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宋体" w:hAnsi="宋体" w:eastAsia="宋体" w:cs="Times New Roman"/>
          <w:b/>
          <w:sz w:val="40"/>
          <w:szCs w:val="40"/>
        </w:rPr>
      </w:pPr>
      <w:r>
        <w:rPr>
          <w:rFonts w:hint="eastAsia" w:ascii="宋体" w:hAnsi="宋体" w:eastAsia="宋体" w:cs="Times New Roman"/>
          <w:b/>
          <w:sz w:val="40"/>
          <w:szCs w:val="40"/>
        </w:rPr>
        <w:t>关于</w:t>
      </w:r>
      <w:r>
        <w:rPr>
          <w:rFonts w:hint="eastAsia" w:ascii="宋体" w:hAnsi="宋体" w:eastAsia="宋体" w:cs="Times New Roman"/>
          <w:b/>
          <w:sz w:val="40"/>
          <w:szCs w:val="40"/>
          <w:lang w:eastAsia="zh-CN"/>
        </w:rPr>
        <w:t>举办</w:t>
      </w:r>
      <w:r>
        <w:rPr>
          <w:rFonts w:hint="eastAsia" w:ascii="宋体" w:hAnsi="宋体" w:eastAsia="宋体" w:cs="Times New Roman"/>
          <w:b/>
          <w:sz w:val="40"/>
          <w:szCs w:val="40"/>
        </w:rPr>
        <w:t>河北省202</w:t>
      </w:r>
      <w:r>
        <w:rPr>
          <w:rFonts w:hint="eastAsia" w:ascii="宋体" w:hAnsi="宋体" w:cs="Times New Roman"/>
          <w:b/>
          <w:sz w:val="40"/>
          <w:szCs w:val="40"/>
          <w:lang w:val="en-US" w:eastAsia="zh-CN"/>
        </w:rPr>
        <w:t>3</w:t>
      </w:r>
      <w:r>
        <w:rPr>
          <w:rFonts w:hint="eastAsia" w:ascii="宋体" w:hAnsi="宋体" w:eastAsia="宋体" w:cs="Times New Roman"/>
          <w:b/>
          <w:sz w:val="40"/>
          <w:szCs w:val="40"/>
        </w:rPr>
        <w:t>年职业院校</w:t>
      </w:r>
      <w:r>
        <w:rPr>
          <w:rFonts w:hint="eastAsia" w:ascii="宋体" w:hAnsi="宋体" w:eastAsia="宋体" w:cs="Times New Roman"/>
          <w:b/>
          <w:sz w:val="40"/>
          <w:szCs w:val="40"/>
          <w:lang w:eastAsia="zh-CN"/>
        </w:rPr>
        <w:t>学生</w:t>
      </w:r>
      <w:r>
        <w:rPr>
          <w:rFonts w:hint="eastAsia" w:ascii="宋体" w:hAnsi="宋体" w:eastAsia="宋体" w:cs="Times New Roman"/>
          <w:b/>
          <w:sz w:val="40"/>
          <w:szCs w:val="40"/>
        </w:rPr>
        <w:t>技能大赛</w:t>
      </w:r>
    </w:p>
    <w:p>
      <w:pPr>
        <w:spacing w:line="600" w:lineRule="exact"/>
        <w:jc w:val="center"/>
        <w:rPr>
          <w:rFonts w:hint="eastAsia" w:ascii="宋体" w:hAnsi="宋体" w:eastAsia="宋体" w:cs="Times New Roman"/>
          <w:b/>
          <w:sz w:val="40"/>
          <w:szCs w:val="40"/>
          <w:highlight w:val="none"/>
          <w:lang w:val="en-US" w:eastAsia="zh-CN"/>
        </w:rPr>
      </w:pPr>
      <w:r>
        <w:rPr>
          <w:rFonts w:hint="eastAsia" w:ascii="宋体" w:hAnsi="宋体" w:cs="Times New Roman"/>
          <w:b/>
          <w:sz w:val="40"/>
          <w:szCs w:val="40"/>
          <w:highlight w:val="none"/>
          <w:lang w:val="en-US" w:eastAsia="zh-CN"/>
        </w:rPr>
        <w:t>声乐</w:t>
      </w:r>
      <w:r>
        <w:rPr>
          <w:rFonts w:hint="eastAsia" w:ascii="宋体" w:hAnsi="宋体" w:eastAsia="宋体" w:cs="Times New Roman"/>
          <w:b/>
          <w:sz w:val="40"/>
          <w:szCs w:val="40"/>
          <w:highlight w:val="none"/>
        </w:rPr>
        <w:t>表演</w:t>
      </w:r>
      <w:r>
        <w:rPr>
          <w:rFonts w:hint="eastAsia" w:ascii="宋体" w:hAnsi="宋体" w:cs="Times New Roman"/>
          <w:b/>
          <w:sz w:val="40"/>
          <w:szCs w:val="40"/>
          <w:highlight w:val="none"/>
          <w:lang w:eastAsia="zh-CN"/>
        </w:rPr>
        <w:t>（</w:t>
      </w:r>
      <w:r>
        <w:rPr>
          <w:rFonts w:hint="eastAsia" w:ascii="宋体" w:hAnsi="宋体" w:cs="Times New Roman"/>
          <w:b/>
          <w:sz w:val="40"/>
          <w:szCs w:val="40"/>
          <w:highlight w:val="none"/>
          <w:lang w:val="en-US" w:eastAsia="zh-CN"/>
        </w:rPr>
        <w:t>高职组</w:t>
      </w:r>
      <w:r>
        <w:rPr>
          <w:rFonts w:hint="eastAsia" w:ascii="宋体" w:hAnsi="宋体" w:cs="Times New Roman"/>
          <w:b/>
          <w:sz w:val="40"/>
          <w:szCs w:val="40"/>
          <w:highlight w:val="none"/>
          <w:lang w:eastAsia="zh-CN"/>
        </w:rPr>
        <w:t>）</w:t>
      </w:r>
      <w:r>
        <w:rPr>
          <w:rFonts w:hint="eastAsia" w:ascii="宋体" w:hAnsi="宋体" w:cs="Times New Roman"/>
          <w:b/>
          <w:sz w:val="40"/>
          <w:szCs w:val="40"/>
          <w:highlight w:val="none"/>
          <w:lang w:val="en-US" w:eastAsia="zh-CN"/>
        </w:rPr>
        <w:t>个人赛</w:t>
      </w:r>
    </w:p>
    <w:p>
      <w:pPr>
        <w:spacing w:line="600" w:lineRule="exact"/>
        <w:jc w:val="center"/>
        <w:rPr>
          <w:rFonts w:hint="eastAsia" w:ascii="宋体" w:hAnsi="宋体" w:eastAsia="宋体" w:cs="Times New Roman"/>
          <w:b/>
          <w:sz w:val="40"/>
          <w:szCs w:val="40"/>
        </w:rPr>
      </w:pPr>
      <w:r>
        <w:rPr>
          <w:rFonts w:hint="eastAsia" w:ascii="宋体" w:hAnsi="宋体" w:eastAsia="宋体" w:cs="Times New Roman"/>
          <w:b/>
          <w:sz w:val="40"/>
          <w:szCs w:val="40"/>
        </w:rPr>
        <w:t>赛项的通知</w:t>
      </w:r>
    </w:p>
    <w:p>
      <w:pPr>
        <w:widowControl/>
        <w:wordWrap w:val="0"/>
        <w:spacing w:before="120" w:line="345" w:lineRule="atLeast"/>
        <w:jc w:val="left"/>
        <w:rPr>
          <w:rFonts w:hint="eastAsia" w:ascii="仿宋" w:hAnsi="仿宋" w:eastAsia="仿宋" w:cs="宋体"/>
          <w:color w:val="000000"/>
          <w:kern w:val="0"/>
          <w:sz w:val="30"/>
          <w:szCs w:val="30"/>
        </w:rPr>
      </w:pPr>
    </w:p>
    <w:p>
      <w:pPr>
        <w:widowControl/>
        <w:wordWrap w:val="0"/>
        <w:spacing w:before="120" w:line="345" w:lineRule="atLeast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各有关参赛单位：</w:t>
      </w:r>
    </w:p>
    <w:p>
      <w:pPr>
        <w:widowControl/>
        <w:wordWrap w:val="0"/>
        <w:spacing w:before="120" w:line="345" w:lineRule="atLeast"/>
        <w:ind w:firstLine="640" w:firstLineChars="200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根据《河北省教育厅关于举办2023年河北省职业院校学生技能大赛的通知》（冀教职成函〔2022〕72号）文件要求，现将2023年河北省职业院校学生技能大赛 “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声乐表演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”（高职组）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个人赛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赛项的有关事项通知如下：</w:t>
      </w:r>
    </w:p>
    <w:p>
      <w:pPr>
        <w:widowControl/>
        <w:wordWrap w:val="0"/>
        <w:spacing w:before="120" w:line="345" w:lineRule="atLeast"/>
        <w:ind w:firstLine="640" w:firstLineChars="200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一、主办单位：河北省教育厅</w:t>
      </w:r>
    </w:p>
    <w:p>
      <w:pPr>
        <w:widowControl/>
        <w:wordWrap w:val="0"/>
        <w:spacing w:before="120" w:line="345" w:lineRule="atLeast"/>
        <w:ind w:firstLine="640" w:firstLineChars="200"/>
        <w:jc w:val="left"/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二、教育集团：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河北省艺术职业教育集团</w:t>
      </w:r>
      <w:bookmarkStart w:id="2" w:name="_GoBack"/>
      <w:bookmarkEnd w:id="2"/>
    </w:p>
    <w:p>
      <w:pPr>
        <w:widowControl/>
        <w:numPr>
          <w:ilvl w:val="0"/>
          <w:numId w:val="0"/>
        </w:numPr>
        <w:wordWrap w:val="0"/>
        <w:spacing w:before="120" w:after="240" w:line="345" w:lineRule="atLeast"/>
        <w:ind w:firstLine="640" w:firstLineChars="200"/>
        <w:jc w:val="left"/>
        <w:rPr>
          <w:rFonts w:hint="eastAsia" w:ascii="仿宋" w:hAnsi="仿宋" w:eastAsia="仿宋" w:cs="宋体"/>
          <w:b/>
          <w:bCs/>
          <w:color w:val="000000"/>
          <w:kern w:val="0"/>
          <w:sz w:val="30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三、承办单位：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石家庄幼儿师范高等专科学校</w:t>
      </w:r>
    </w:p>
    <w:p>
      <w:pPr>
        <w:widowControl/>
        <w:numPr>
          <w:ilvl w:val="0"/>
          <w:numId w:val="0"/>
        </w:numPr>
        <w:wordWrap w:val="0"/>
        <w:spacing w:before="120" w:after="240" w:line="345" w:lineRule="atLeast"/>
        <w:ind w:firstLine="602" w:firstLineChars="200"/>
        <w:jc w:val="left"/>
        <w:rPr>
          <w:rFonts w:hint="eastAsia" w:ascii="仿宋" w:hAnsi="仿宋" w:eastAsia="仿宋" w:cs="宋体"/>
          <w:b/>
          <w:bCs/>
          <w:color w:val="000000"/>
          <w:kern w:val="0"/>
          <w:sz w:val="30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0"/>
          <w:lang w:val="en-US" w:eastAsia="zh-CN"/>
        </w:rPr>
        <w:t>四、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0"/>
        </w:rPr>
        <w:t>时间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0"/>
          <w:lang w:eastAsia="zh-CN"/>
        </w:rPr>
        <w:t>及地点安排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line="396" w:lineRule="atLeast"/>
        <w:ind w:left="0" w:firstLine="516"/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lang w:val="en-US" w:eastAsia="zh-CN" w:bidi="ar-SA"/>
        </w:rPr>
        <w:t>大赛时间：</w:t>
      </w:r>
    </w:p>
    <w:p>
      <w:pPr>
        <w:widowControl/>
        <w:wordWrap w:val="0"/>
        <w:spacing w:before="120"/>
        <w:ind w:firstLine="640" w:firstLineChars="200"/>
        <w:jc w:val="left"/>
        <w:rPr>
          <w:rFonts w:hint="default" w:ascii="仿宋" w:hAnsi="仿宋" w:eastAsia="仿宋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/>
        </w:rPr>
        <w:t>官网报名时间：2023年 6月22日-6月24日</w:t>
      </w:r>
    </w:p>
    <w:p>
      <w:pPr>
        <w:widowControl/>
        <w:wordWrap w:val="0"/>
        <w:spacing w:before="120"/>
        <w:ind w:firstLine="640" w:firstLineChars="200"/>
        <w:jc w:val="left"/>
        <w:rPr>
          <w:rFonts w:hint="default" w:ascii="仿宋" w:hAnsi="仿宋" w:eastAsia="仿宋" w:cs="宋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  <w:lang w:val="en-US" w:eastAsia="zh-CN"/>
        </w:rPr>
        <w:t>报到时间：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  <w:lang w:val="en-US" w:eastAsia="zh-CN"/>
        </w:rPr>
        <w:t xml:space="preserve">6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  <w:lang w:val="en-US" w:eastAsia="zh-CN"/>
        </w:rPr>
        <w:t xml:space="preserve"> 28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日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  <w:lang w:val="en-US" w:eastAsia="zh-CN"/>
        </w:rPr>
        <w:t>中午12点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前</w:t>
      </w:r>
    </w:p>
    <w:p>
      <w:pPr>
        <w:widowControl/>
        <w:wordWrap w:val="0"/>
        <w:spacing w:before="120"/>
        <w:ind w:firstLine="640" w:firstLineChars="200"/>
        <w:jc w:val="left"/>
        <w:rPr>
          <w:rFonts w:hint="default" w:ascii="仿宋" w:hAnsi="仿宋" w:eastAsia="仿宋" w:cs="宋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  <w:lang w:eastAsia="zh-CN"/>
        </w:rPr>
        <w:t>比赛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  <w:lang w:val="en-US" w:eastAsia="zh-CN"/>
        </w:rPr>
        <w:t>时间：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  <w:lang w:val="en-US" w:eastAsia="zh-CN"/>
        </w:rPr>
        <w:t xml:space="preserve"> 6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  <w:lang w:val="en-US" w:eastAsia="zh-CN"/>
        </w:rPr>
        <w:t xml:space="preserve">29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日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  <w:lang w:val="en-US" w:eastAsia="zh-CN"/>
        </w:rPr>
        <w:t>-7月1日</w:t>
      </w:r>
    </w:p>
    <w:p>
      <w:pPr>
        <w:widowControl/>
        <w:wordWrap w:val="0"/>
        <w:spacing w:before="120"/>
        <w:ind w:firstLine="640" w:firstLineChars="200"/>
        <w:jc w:val="left"/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  <w:lang w:val="en-US" w:eastAsia="zh-CN"/>
        </w:rPr>
        <w:t>比赛结果公示时间：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  <w:lang w:val="en-US" w:eastAsia="zh-CN"/>
        </w:rPr>
        <w:t>7月2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日</w:t>
      </w:r>
    </w:p>
    <w:p>
      <w:pPr>
        <w:widowControl/>
        <w:wordWrap w:val="0"/>
        <w:spacing w:before="120"/>
        <w:ind w:firstLine="640" w:firstLineChars="200"/>
        <w:jc w:val="left"/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公示网址：</w:t>
      </w:r>
      <w:r>
        <w:rPr>
          <w:rFonts w:hint="eastAsia" w:ascii="仿宋" w:hAnsi="仿宋" w:eastAsia="仿宋" w:cs="宋体"/>
          <w:color w:val="0000FF"/>
          <w:kern w:val="0"/>
          <w:sz w:val="32"/>
          <w:szCs w:val="32"/>
          <w:u w:val="single"/>
          <w:lang w:val="en-US" w:eastAsia="en-US"/>
        </w:rPr>
        <w:fldChar w:fldCharType="begin"/>
      </w:r>
      <w:r>
        <w:rPr>
          <w:rFonts w:hint="eastAsia" w:ascii="仿宋" w:hAnsi="仿宋" w:eastAsia="仿宋" w:cs="宋体"/>
          <w:color w:val="0000FF"/>
          <w:kern w:val="0"/>
          <w:sz w:val="32"/>
          <w:szCs w:val="32"/>
          <w:u w:val="single"/>
          <w:lang w:val="en-US" w:eastAsia="en-US"/>
        </w:rPr>
        <w:instrText xml:space="preserve"> HYPERLINK "http://hbszjs.hebtu.edu.cn/jnds/" </w:instrText>
      </w:r>
      <w:r>
        <w:rPr>
          <w:rFonts w:hint="eastAsia" w:ascii="仿宋" w:hAnsi="仿宋" w:eastAsia="仿宋" w:cs="宋体"/>
          <w:color w:val="0000FF"/>
          <w:kern w:val="0"/>
          <w:sz w:val="32"/>
          <w:szCs w:val="32"/>
          <w:u w:val="single"/>
          <w:lang w:val="en-US" w:eastAsia="en-US"/>
        </w:rPr>
        <w:fldChar w:fldCharType="separate"/>
      </w:r>
      <w:r>
        <w:rPr>
          <w:rStyle w:val="12"/>
          <w:rFonts w:hint="eastAsia" w:ascii="仿宋" w:hAnsi="仿宋" w:eastAsia="仿宋" w:cs="宋体"/>
          <w:color w:val="0000FF"/>
          <w:kern w:val="0"/>
          <w:sz w:val="32"/>
          <w:szCs w:val="32"/>
          <w:u w:val="single"/>
          <w:lang w:val="en-US" w:eastAsia="en-US"/>
        </w:rPr>
        <w:t>http://hbszjs.hebtu.edu.cn/jnds/</w:t>
      </w:r>
      <w:r>
        <w:rPr>
          <w:rFonts w:hint="eastAsia" w:ascii="仿宋" w:hAnsi="仿宋" w:eastAsia="仿宋" w:cs="宋体"/>
          <w:color w:val="0000FF"/>
          <w:kern w:val="0"/>
          <w:sz w:val="32"/>
          <w:szCs w:val="32"/>
          <w:u w:val="single"/>
          <w:lang w:val="en-US" w:eastAsia="en-US"/>
        </w:rPr>
        <w:fldChar w:fldCharType="end"/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line="396" w:lineRule="atLeast"/>
        <w:ind w:left="0" w:firstLine="516"/>
        <w:rPr>
          <w:rFonts w:hint="default" w:ascii="仿宋" w:hAnsi="仿宋" w:eastAsia="仿宋" w:cs="宋体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" w:hAnsi="仿宋" w:eastAsia="仿宋" w:cs="宋体"/>
          <w:b/>
          <w:bCs/>
          <w:color w:val="000000"/>
          <w:kern w:val="0"/>
          <w:sz w:val="32"/>
          <w:szCs w:val="32"/>
          <w:lang w:val="en-US" w:eastAsia="zh-CN" w:bidi="ar-SA"/>
        </w:rPr>
        <w:t>大赛地点：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en-US" w:eastAsia="zh-CN" w:bidi="ar-SA"/>
        </w:rPr>
        <w:t>石家庄幼儿师范高等专科学校（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en-US" w:eastAsia="zh-CN" w:bidi="ar-SA"/>
        </w:rPr>
        <w:fldChar w:fldCharType="begin"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en-US" w:eastAsia="zh-CN" w:bidi="ar-SA"/>
        </w:rPr>
        <w:instrText xml:space="preserve"> HYPERLINK "https://api.map.baidu.com/marker?output=html&amp;location=38.05068,114.352773&amp;title=%E7%9F%B3%E5%AE%B6%E5%BA%84%E5%B9%BC%E5%84%BF%E5%B8%88%E8%8C%83%E9%AB%98%E7%AD%89%E4%B8%93%E7%A7%91%E5%AD%A6%E6%A0%A1&amp;content=%E6%B2%B3%E5%8C%97%E7%9C%81%E7%9F%B3%E5%AE%B6%E5%BA%84%E5%B8%82%E9%B9%BF%E6%B3%89%E5%8C%BA%E5%BE%A1%E5%9B%AD%E8%B7%AF88%E5%8F%B7&amp;src=vmpMiddle" \t "https://www.baidu.com/_blank" </w:instrTex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en-US" w:eastAsia="zh-CN" w:bidi="ar-SA"/>
        </w:rPr>
        <w:fldChar w:fldCharType="separate"/>
      </w:r>
      <w:r>
        <w:rPr>
          <w:rFonts w:hint="default" w:ascii="仿宋" w:hAnsi="仿宋" w:eastAsia="仿宋" w:cs="宋体"/>
          <w:color w:val="000000"/>
          <w:kern w:val="0"/>
          <w:sz w:val="32"/>
          <w:szCs w:val="32"/>
          <w:highlight w:val="none"/>
          <w:lang w:val="en-US" w:eastAsia="zh-CN" w:bidi="ar-SA"/>
        </w:rPr>
        <w:t>石家庄市鹿泉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en-US" w:eastAsia="zh-CN" w:bidi="ar-SA"/>
        </w:rPr>
        <w:t>开发</w:t>
      </w:r>
      <w:r>
        <w:rPr>
          <w:rFonts w:hint="default" w:ascii="仿宋" w:hAnsi="仿宋" w:eastAsia="仿宋" w:cs="宋体"/>
          <w:color w:val="000000"/>
          <w:kern w:val="0"/>
          <w:sz w:val="32"/>
          <w:szCs w:val="32"/>
          <w:highlight w:val="none"/>
          <w:lang w:val="en-US" w:eastAsia="zh-CN" w:bidi="ar-SA"/>
        </w:rPr>
        <w:t>区御园路88号</w:t>
      </w:r>
      <w:r>
        <w:rPr>
          <w:rFonts w:hint="default" w:ascii="仿宋" w:hAnsi="仿宋" w:eastAsia="仿宋" w:cs="宋体"/>
          <w:color w:val="000000"/>
          <w:kern w:val="0"/>
          <w:sz w:val="32"/>
          <w:szCs w:val="32"/>
          <w:highlight w:val="none"/>
          <w:lang w:val="en-US" w:eastAsia="zh-CN" w:bidi="ar-SA"/>
        </w:rPr>
        <w:fldChar w:fldCharType="end"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en-US" w:eastAsia="zh-CN" w:bidi="ar-SA"/>
        </w:rPr>
        <w:t>）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line="396" w:lineRule="atLeast"/>
        <w:ind w:left="319" w:leftChars="152" w:firstLine="466" w:firstLineChars="145"/>
        <w:jc w:val="left"/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宋体"/>
          <w:b/>
          <w:bCs/>
          <w:color w:val="000000"/>
          <w:kern w:val="0"/>
          <w:sz w:val="32"/>
          <w:szCs w:val="32"/>
          <w:lang w:val="en-US" w:eastAsia="zh-CN" w:bidi="ar-SA"/>
        </w:rPr>
        <w:t>乘车路线</w:t>
      </w:r>
      <w:r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  <w:t>：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line="396" w:lineRule="atLeast"/>
        <w:ind w:left="319" w:leftChars="152" w:firstLine="464" w:firstLineChars="145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  <w:t>1.石家庄火车北站乘301路幼师站下车即到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line="396" w:lineRule="atLeast"/>
        <w:ind w:left="319" w:leftChars="152" w:firstLine="464" w:firstLineChars="145"/>
        <w:jc w:val="left"/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  <w:t>2.石家庄火车站乘320路至横山站转乘301路或游5路幼师站下车即到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line="396" w:lineRule="atLeast"/>
        <w:ind w:left="319" w:leftChars="152" w:firstLine="464" w:firstLineChars="145"/>
        <w:jc w:val="left"/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  <w:t>3.地铁一号线至西王站转乘游5路幼师站下车即到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line="396" w:lineRule="atLeast"/>
        <w:ind w:left="319" w:leftChars="152" w:firstLine="0" w:firstLineChars="0"/>
        <w:jc w:val="both"/>
        <w:rPr>
          <w:rFonts w:hint="default" w:ascii="黑体" w:hAnsi="黑体" w:eastAsia="黑体" w:cs="宋体"/>
          <w:b/>
          <w:color w:val="000000"/>
          <w:kern w:val="0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酒店信息</w:t>
      </w:r>
      <w:r>
        <w:rPr>
          <w:rFonts w:hint="default" w:ascii="仿宋" w:hAnsi="仿宋" w:eastAsia="仿宋" w:cs="宋体"/>
          <w:b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敬业大酒店、希尔顿酒店、国源朗怡酒店。</w:t>
      </w:r>
    </w:p>
    <w:p>
      <w:pPr>
        <w:widowControl/>
        <w:wordWrap w:val="0"/>
        <w:spacing w:before="120" w:after="240" w:line="345" w:lineRule="atLeast"/>
        <w:ind w:firstLine="446" w:firstLineChars="148"/>
        <w:jc w:val="left"/>
        <w:rPr>
          <w:rFonts w:hint="eastAsia" w:ascii="仿宋" w:hAnsi="仿宋" w:eastAsia="仿宋" w:cs="宋体"/>
          <w:b/>
          <w:bCs/>
          <w:color w:val="000000"/>
          <w:kern w:val="0"/>
          <w:sz w:val="30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0"/>
          <w:lang w:val="en-US" w:eastAsia="zh-CN"/>
        </w:rPr>
        <w:t>二、报名方式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宋体"/>
          <w:color w:val="00000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  <w:highlight w:val="none"/>
          <w:lang w:val="en-US" w:eastAsia="zh-CN"/>
        </w:rPr>
        <w:t>（一）比赛以高职院校为单位组队参加。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宋体"/>
          <w:color w:val="00000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  <w:highlight w:val="none"/>
        </w:rPr>
        <w:t>本赛项为个人赛，分为美声唱法、民族唱法、流行唱法三个组别。每单位每种唱法限报选手4名，每名选手只能上报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highlight w:val="none"/>
        </w:rPr>
        <w:t>名指导教师。每单位配领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highlight w:val="none"/>
          <w:lang w:val="en-US" w:eastAsia="zh-CN"/>
        </w:rPr>
        <w:t>队教师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highlight w:val="none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highlight w:val="none"/>
          <w:lang w:eastAsia="zh-CN"/>
        </w:rPr>
        <w:t>名</w:t>
      </w:r>
      <w:bookmarkStart w:id="0" w:name="bookmark19"/>
      <w:r>
        <w:rPr>
          <w:rFonts w:hint="eastAsia" w:ascii="仿宋" w:hAnsi="仿宋" w:eastAsia="仿宋" w:cs="宋体"/>
          <w:color w:val="000000"/>
          <w:kern w:val="0"/>
          <w:sz w:val="30"/>
          <w:szCs w:val="30"/>
          <w:highlight w:val="none"/>
          <w:lang w:val="en-US" w:eastAsia="zh-CN"/>
        </w:rPr>
        <w:t>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</w:t>
      </w:r>
      <w:bookmarkEnd w:id="0"/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二）参赛院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校请于202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en-US" w:eastAsia="zh-CN"/>
        </w:rPr>
        <w:t xml:space="preserve"> 6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日1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:00前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在“河北省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职业院校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技能大赛管理平台”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en-US"/>
        </w:rPr>
        <w:t>（</w:t>
      </w:r>
      <w:r>
        <w:rPr>
          <w:rFonts w:hint="eastAsia" w:ascii="仿宋" w:hAnsi="仿宋" w:eastAsia="仿宋" w:cs="宋体"/>
          <w:color w:val="0000FF"/>
          <w:kern w:val="0"/>
          <w:sz w:val="32"/>
          <w:szCs w:val="32"/>
          <w:u w:val="single"/>
          <w:lang w:val="en-US" w:eastAsia="en-US"/>
        </w:rPr>
        <w:fldChar w:fldCharType="begin"/>
      </w:r>
      <w:r>
        <w:rPr>
          <w:rFonts w:hint="eastAsia" w:ascii="仿宋" w:hAnsi="仿宋" w:eastAsia="仿宋" w:cs="宋体"/>
          <w:color w:val="0000FF"/>
          <w:kern w:val="0"/>
          <w:sz w:val="32"/>
          <w:szCs w:val="32"/>
          <w:u w:val="single"/>
          <w:lang w:val="en-US" w:eastAsia="en-US"/>
        </w:rPr>
        <w:instrText xml:space="preserve"> HYPERLINK "http://hbszjs.hebtu.edu.cn/jnds/" </w:instrText>
      </w:r>
      <w:r>
        <w:rPr>
          <w:rFonts w:hint="eastAsia" w:ascii="仿宋" w:hAnsi="仿宋" w:eastAsia="仿宋" w:cs="宋体"/>
          <w:color w:val="0000FF"/>
          <w:kern w:val="0"/>
          <w:sz w:val="32"/>
          <w:szCs w:val="32"/>
          <w:u w:val="single"/>
          <w:lang w:val="en-US" w:eastAsia="en-US"/>
        </w:rPr>
        <w:fldChar w:fldCharType="separate"/>
      </w:r>
      <w:r>
        <w:rPr>
          <w:rStyle w:val="12"/>
          <w:rFonts w:hint="eastAsia" w:ascii="仿宋" w:hAnsi="仿宋" w:eastAsia="仿宋" w:cs="宋体"/>
          <w:color w:val="0000FF"/>
          <w:kern w:val="0"/>
          <w:sz w:val="32"/>
          <w:szCs w:val="32"/>
          <w:u w:val="single"/>
          <w:lang w:val="en-US" w:eastAsia="en-US"/>
        </w:rPr>
        <w:t>http://hbszjs.hebtu.edu.cn/jnds/</w:t>
      </w:r>
      <w:r>
        <w:rPr>
          <w:rFonts w:hint="eastAsia" w:ascii="仿宋" w:hAnsi="仿宋" w:eastAsia="仿宋" w:cs="宋体"/>
          <w:color w:val="0000FF"/>
          <w:kern w:val="0"/>
          <w:sz w:val="32"/>
          <w:szCs w:val="32"/>
          <w:u w:val="single"/>
          <w:lang w:val="en-US" w:eastAsia="en-US"/>
        </w:rPr>
        <w:fldChar w:fldCharType="end"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en-US"/>
        </w:rPr>
        <w:t>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上完成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报名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。</w:t>
      </w:r>
    </w:p>
    <w:p>
      <w:pPr>
        <w:widowControl/>
        <w:wordWrap w:val="0"/>
        <w:spacing w:before="120"/>
        <w:ind w:firstLine="640" w:firstLineChars="200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各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院校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须认真核实好参赛选手和指导教师的姓名（必须与本人身份证一致）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此信息将作为赛场考务安排、成绩公布、证书发放的依据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信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 w:eastAsia="zh-CN"/>
        </w:rPr>
        <w:t>息一经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上报，不得更改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如因学校上报信息不准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确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，学校自行承担一切后果。</w:t>
      </w:r>
    </w:p>
    <w:p>
      <w:pPr>
        <w:widowControl/>
        <w:wordWrap w:val="0"/>
        <w:spacing w:before="12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bookmarkStart w:id="1" w:name="bookmark20"/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</w:t>
      </w:r>
      <w:bookmarkEnd w:id="1"/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三）材料不全或逾期报送将不予受理。报名后，原则上不得更换参赛选手。若比赛现场发现参赛选手与报名表不符，将取消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其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参赛资格。</w:t>
      </w:r>
    </w:p>
    <w:p>
      <w:pPr>
        <w:widowControl/>
        <w:wordWrap w:val="0"/>
        <w:spacing w:before="120" w:after="240" w:line="345" w:lineRule="atLeast"/>
        <w:ind w:firstLine="602" w:firstLineChars="200"/>
        <w:jc w:val="left"/>
        <w:rPr>
          <w:rFonts w:hint="eastAsia" w:ascii="仿宋" w:hAnsi="仿宋" w:eastAsia="仿宋" w:cs="宋体"/>
          <w:b/>
          <w:bCs/>
          <w:color w:val="000000"/>
          <w:kern w:val="0"/>
          <w:sz w:val="30"/>
          <w:lang w:eastAsia="zh-CN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0"/>
          <w:lang w:val="en-US" w:eastAsia="zh-CN"/>
        </w:rPr>
        <w:t>三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0"/>
        </w:rPr>
        <w:t>、比赛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0"/>
          <w:lang w:val="en-US" w:eastAsia="zh-CN"/>
        </w:rPr>
        <w:t>内容</w:t>
      </w:r>
    </w:p>
    <w:p>
      <w:pPr>
        <w:widowControl w:val="0"/>
        <w:autoSpaceDE w:val="0"/>
        <w:autoSpaceDN w:val="0"/>
        <w:spacing w:line="360" w:lineRule="auto"/>
        <w:ind w:firstLine="632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pacing w:val="-2"/>
          <w:sz w:val="32"/>
          <w:szCs w:val="32"/>
          <w:lang w:val="en-US" w:eastAsia="en-US" w:bidi="ar-SA"/>
        </w:rPr>
        <w:t>本赛项参赛形式为独唱</w:t>
      </w:r>
      <w:r>
        <w:rPr>
          <w:rFonts w:hint="eastAsia" w:ascii="仿宋" w:hAnsi="仿宋" w:eastAsia="仿宋" w:cs="仿宋"/>
          <w:color w:val="000000"/>
          <w:spacing w:val="-2"/>
          <w:sz w:val="32"/>
          <w:szCs w:val="32"/>
          <w:lang w:val="en-US" w:eastAsia="zh-CN" w:bidi="ar-SA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en-US" w:bidi="ar-SA"/>
        </w:rPr>
        <w:t>细分为美声唱法、民族唱法、流行唱</w:t>
      </w:r>
      <w:r>
        <w:rPr>
          <w:rFonts w:hint="eastAsia" w:ascii="仿宋" w:hAnsi="仿宋" w:eastAsia="仿宋" w:cs="仿宋"/>
          <w:color w:val="000000"/>
          <w:spacing w:val="-1"/>
          <w:sz w:val="32"/>
          <w:szCs w:val="32"/>
          <w:lang w:val="en-US" w:eastAsia="en-US" w:bidi="ar-SA"/>
        </w:rPr>
        <w:t>法三</w:t>
      </w:r>
      <w:r>
        <w:rPr>
          <w:rFonts w:hint="eastAsia" w:ascii="仿宋" w:hAnsi="仿宋" w:eastAsia="仿宋" w:cs="仿宋"/>
          <w:color w:val="000000"/>
          <w:spacing w:val="-1"/>
          <w:sz w:val="32"/>
          <w:szCs w:val="32"/>
          <w:lang w:val="en-US" w:eastAsia="zh-CN" w:bidi="ar-SA"/>
        </w:rPr>
        <w:t>种唱法</w:t>
      </w:r>
      <w:r>
        <w:rPr>
          <w:rFonts w:hint="eastAsia" w:ascii="仿宋" w:hAnsi="仿宋" w:eastAsia="仿宋" w:cs="仿宋"/>
          <w:color w:val="000000"/>
          <w:spacing w:val="-1"/>
          <w:sz w:val="32"/>
          <w:szCs w:val="32"/>
          <w:lang w:val="en-US" w:eastAsia="en-US" w:bidi="ar-SA"/>
        </w:rPr>
        <w:t>进行。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en-US" w:bidi="ar-SA"/>
        </w:rPr>
        <w:t>包</w:t>
      </w:r>
      <w:r>
        <w:rPr>
          <w:rFonts w:hint="eastAsia" w:ascii="仿宋" w:hAnsi="仿宋" w:eastAsia="仿宋" w:cs="仿宋"/>
          <w:color w:val="000000"/>
          <w:spacing w:val="1"/>
          <w:sz w:val="32"/>
          <w:szCs w:val="32"/>
          <w:lang w:val="en-US" w:eastAsia="en-US" w:bidi="ar-SA"/>
        </w:rPr>
        <w:t>括</w:t>
      </w:r>
      <w:r>
        <w:rPr>
          <w:rFonts w:hint="eastAsia" w:ascii="仿宋" w:hAnsi="仿宋" w:eastAsia="仿宋" w:cs="仿宋"/>
          <w:color w:val="000000"/>
          <w:spacing w:val="1"/>
          <w:sz w:val="32"/>
          <w:szCs w:val="32"/>
          <w:lang w:val="en-US" w:eastAsia="zh-CN" w:bidi="ar-SA"/>
        </w:rPr>
        <w:t>声乐</w:t>
      </w:r>
      <w:r>
        <w:rPr>
          <w:rFonts w:hint="eastAsia" w:ascii="仿宋" w:hAnsi="仿宋" w:eastAsia="仿宋" w:cs="仿宋"/>
          <w:color w:val="000000"/>
          <w:spacing w:val="1"/>
          <w:sz w:val="32"/>
          <w:szCs w:val="32"/>
          <w:lang w:val="en-US" w:eastAsia="en-US" w:bidi="ar-SA"/>
        </w:rPr>
        <w:t>表演</w:t>
      </w:r>
      <w:r>
        <w:rPr>
          <w:rFonts w:hint="eastAsia" w:ascii="仿宋" w:hAnsi="仿宋" w:eastAsia="仿宋" w:cs="仿宋"/>
          <w:color w:val="000000"/>
          <w:spacing w:val="40"/>
          <w:sz w:val="32"/>
          <w:szCs w:val="32"/>
          <w:lang w:val="en-US" w:eastAsia="zh-CN" w:bidi="ar-SA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en-US" w:bidi="ar-SA"/>
        </w:rPr>
        <w:t>视唱与艺术素养、音乐创编三个环节。</w:t>
      </w:r>
    </w:p>
    <w:p>
      <w:pPr>
        <w:widowControl w:val="0"/>
        <w:autoSpaceDE w:val="0"/>
        <w:autoSpaceDN w:val="0"/>
        <w:spacing w:line="360" w:lineRule="auto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-SA"/>
        </w:rPr>
        <w:t>1.声乐</w:t>
      </w:r>
      <w:r>
        <w:rPr>
          <w:rFonts w:hint="eastAsia" w:ascii="仿宋" w:hAnsi="仿宋" w:eastAsia="仿宋" w:cs="仿宋"/>
          <w:color w:val="000000"/>
          <w:spacing w:val="1"/>
          <w:sz w:val="32"/>
          <w:szCs w:val="32"/>
          <w:lang w:val="en-US" w:eastAsia="en-US" w:bidi="ar-SA"/>
        </w:rPr>
        <w:t>表演（分值权重</w:t>
      </w:r>
      <w:r>
        <w:rPr>
          <w:rFonts w:hint="eastAsia" w:ascii="仿宋" w:hAnsi="仿宋" w:eastAsia="仿宋" w:cs="仿宋"/>
          <w:color w:val="000000"/>
          <w:spacing w:val="2"/>
          <w:sz w:val="32"/>
          <w:szCs w:val="32"/>
          <w:lang w:val="en-US" w:eastAsia="en-US" w:bidi="ar-SA"/>
        </w:rPr>
        <w:t xml:space="preserve"> </w:t>
      </w:r>
      <w:r>
        <w:rPr>
          <w:rFonts w:hint="eastAsia" w:ascii="仿宋" w:hAnsi="仿宋" w:eastAsia="仿宋" w:cs="仿宋"/>
          <w:color w:val="000000"/>
          <w:spacing w:val="1"/>
          <w:sz w:val="32"/>
          <w:szCs w:val="32"/>
          <w:lang w:val="en-US" w:eastAsia="zh-CN" w:bidi="ar-SA"/>
        </w:rPr>
        <w:t>75</w:t>
      </w:r>
      <w:r>
        <w:rPr>
          <w:rFonts w:hint="eastAsia" w:ascii="仿宋" w:hAnsi="仿宋" w:eastAsia="仿宋" w:cs="仿宋"/>
          <w:color w:val="000000"/>
          <w:spacing w:val="1"/>
          <w:sz w:val="32"/>
          <w:szCs w:val="32"/>
          <w:lang w:val="en-US" w:eastAsia="en-US" w:bidi="ar-SA"/>
        </w:rPr>
        <w:t>%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en-US" w:bidi="ar-SA"/>
        </w:rPr>
        <w:t>）</w:t>
      </w:r>
    </w:p>
    <w:p>
      <w:pPr>
        <w:numPr>
          <w:ilvl w:val="0"/>
          <w:numId w:val="0"/>
        </w:numPr>
        <w:bidi w:val="0"/>
        <w:spacing w:line="360" w:lineRule="auto"/>
        <w:ind w:firstLine="632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pacing w:val="-2"/>
          <w:sz w:val="32"/>
          <w:szCs w:val="32"/>
          <w:lang w:val="en-US" w:eastAsia="en-US" w:bidi="ar-SA"/>
        </w:rPr>
        <w:t>主要内容：选手按要求现场演</w:t>
      </w:r>
      <w:r>
        <w:rPr>
          <w:rFonts w:hint="eastAsia" w:ascii="仿宋" w:hAnsi="仿宋" w:eastAsia="仿宋" w:cs="仿宋"/>
          <w:color w:val="000000"/>
          <w:spacing w:val="-2"/>
          <w:sz w:val="32"/>
          <w:szCs w:val="32"/>
          <w:lang w:val="en-US" w:eastAsia="zh-CN" w:bidi="ar-SA"/>
        </w:rPr>
        <w:t>唱</w:t>
      </w:r>
      <w:r>
        <w:rPr>
          <w:rFonts w:hint="eastAsia" w:ascii="仿宋" w:hAnsi="仿宋" w:eastAsia="仿宋" w:cs="仿宋"/>
          <w:color w:val="000000"/>
          <w:spacing w:val="-2"/>
          <w:sz w:val="32"/>
          <w:szCs w:val="32"/>
          <w:lang w:val="en-US" w:eastAsia="en-US" w:bidi="ar-SA"/>
        </w:rPr>
        <w:t>自选作品</w:t>
      </w:r>
      <w:r>
        <w:rPr>
          <w:rFonts w:hint="eastAsia" w:ascii="仿宋" w:hAnsi="仿宋" w:eastAsia="仿宋" w:cs="仿宋"/>
          <w:color w:val="000000"/>
          <w:spacing w:val="-2"/>
          <w:sz w:val="32"/>
          <w:szCs w:val="32"/>
          <w:lang w:val="en-US" w:eastAsia="zh-CN" w:bidi="ar-SA"/>
        </w:rPr>
        <w:t>2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en-US" w:bidi="ar-SA"/>
        </w:rPr>
        <w:t>首。作品体裁不限，其中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en-US" w:bidi="ar-SA"/>
        </w:rPr>
        <w:t>一首必须是中国作品。</w:t>
      </w:r>
    </w:p>
    <w:p>
      <w:pPr>
        <w:widowControl w:val="0"/>
        <w:autoSpaceDE w:val="0"/>
        <w:autoSpaceDN w:val="0"/>
        <w:spacing w:line="360" w:lineRule="auto"/>
        <w:ind w:firstLine="644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pacing w:val="1"/>
          <w:sz w:val="32"/>
          <w:szCs w:val="32"/>
          <w:lang w:val="en-US" w:eastAsia="zh-CN" w:bidi="ar-SA"/>
        </w:rPr>
        <w:t>2.</w:t>
      </w:r>
      <w:r>
        <w:rPr>
          <w:rFonts w:hint="eastAsia" w:ascii="仿宋" w:hAnsi="仿宋" w:eastAsia="仿宋" w:cs="仿宋"/>
          <w:color w:val="000000"/>
          <w:spacing w:val="1"/>
          <w:sz w:val="32"/>
          <w:szCs w:val="32"/>
          <w:lang w:val="en-US" w:eastAsia="en-US" w:bidi="ar-SA"/>
        </w:rPr>
        <w:t>视唱与艺术素养（分值权重</w:t>
      </w:r>
      <w:r>
        <w:rPr>
          <w:rFonts w:hint="eastAsia" w:ascii="仿宋" w:hAnsi="仿宋" w:eastAsia="仿宋" w:cs="仿宋"/>
          <w:color w:val="000000"/>
          <w:spacing w:val="3"/>
          <w:sz w:val="32"/>
          <w:szCs w:val="32"/>
          <w:lang w:val="en-US" w:eastAsia="en-US" w:bidi="ar-SA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en-US" w:bidi="ar-SA"/>
        </w:rPr>
        <w:t>10%）</w:t>
      </w:r>
    </w:p>
    <w:p>
      <w:pPr>
        <w:widowControl w:val="0"/>
        <w:autoSpaceDE w:val="0"/>
        <w:autoSpaceDN w:val="0"/>
        <w:spacing w:line="360" w:lineRule="auto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en-US" w:bidi="ar-SA"/>
        </w:rPr>
        <w:t>视唱与艺术素养包括新谱视唱</w:t>
      </w:r>
      <w:r>
        <w:rPr>
          <w:rFonts w:hint="eastAsia" w:ascii="仿宋" w:hAnsi="仿宋" w:eastAsia="仿宋" w:cs="仿宋"/>
          <w:color w:val="000000"/>
          <w:spacing w:val="1"/>
          <w:sz w:val="32"/>
          <w:szCs w:val="32"/>
          <w:lang w:val="en-US" w:eastAsia="en-US" w:bidi="ar-SA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en-US" w:bidi="ar-SA"/>
        </w:rPr>
        <w:t>1</w:t>
      </w:r>
      <w:r>
        <w:rPr>
          <w:rFonts w:hint="eastAsia" w:ascii="仿宋" w:hAnsi="仿宋" w:eastAsia="仿宋" w:cs="仿宋"/>
          <w:color w:val="000000"/>
          <w:spacing w:val="-16"/>
          <w:sz w:val="32"/>
          <w:szCs w:val="32"/>
          <w:lang w:val="en-US" w:eastAsia="en-US" w:bidi="ar-SA"/>
        </w:rPr>
        <w:t xml:space="preserve"> </w:t>
      </w:r>
      <w:r>
        <w:rPr>
          <w:rFonts w:hint="eastAsia" w:ascii="仿宋" w:hAnsi="仿宋" w:eastAsia="仿宋" w:cs="仿宋"/>
          <w:color w:val="000000"/>
          <w:spacing w:val="-11"/>
          <w:sz w:val="32"/>
          <w:szCs w:val="32"/>
          <w:lang w:val="en-US" w:eastAsia="en-US" w:bidi="ar-SA"/>
        </w:rPr>
        <w:t>题（分值权重</w:t>
      </w:r>
      <w:r>
        <w:rPr>
          <w:rFonts w:hint="eastAsia" w:ascii="仿宋" w:hAnsi="仿宋" w:eastAsia="仿宋" w:cs="仿宋"/>
          <w:color w:val="000000"/>
          <w:spacing w:val="12"/>
          <w:sz w:val="32"/>
          <w:szCs w:val="32"/>
          <w:lang w:val="en-US" w:eastAsia="en-US" w:bidi="ar-SA"/>
        </w:rPr>
        <w:t xml:space="preserve"> </w:t>
      </w:r>
      <w:r>
        <w:rPr>
          <w:rFonts w:hint="eastAsia" w:ascii="仿宋" w:hAnsi="仿宋" w:eastAsia="仿宋" w:cs="仿宋"/>
          <w:color w:val="000000"/>
          <w:spacing w:val="-1"/>
          <w:sz w:val="32"/>
          <w:szCs w:val="32"/>
          <w:lang w:val="en-US" w:eastAsia="zh-CN" w:bidi="ar-SA"/>
        </w:rPr>
        <w:t>6</w:t>
      </w:r>
      <w:r>
        <w:rPr>
          <w:rFonts w:hint="eastAsia" w:ascii="仿宋" w:hAnsi="仿宋" w:eastAsia="仿宋" w:cs="仿宋"/>
          <w:color w:val="000000"/>
          <w:spacing w:val="-1"/>
          <w:sz w:val="32"/>
          <w:szCs w:val="32"/>
          <w:lang w:val="en-US" w:eastAsia="en-US" w:bidi="ar-SA"/>
        </w:rPr>
        <w:t>%</w:t>
      </w:r>
      <w:r>
        <w:rPr>
          <w:rFonts w:hint="eastAsia" w:ascii="仿宋" w:hAnsi="仿宋" w:eastAsia="仿宋" w:cs="仿宋"/>
          <w:color w:val="000000"/>
          <w:spacing w:val="-25"/>
          <w:sz w:val="32"/>
          <w:szCs w:val="32"/>
          <w:lang w:val="en-US" w:eastAsia="en-US" w:bidi="ar-SA"/>
        </w:rPr>
        <w:t>）、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-SA"/>
        </w:rPr>
        <w:t>艺术素养测试</w:t>
      </w:r>
      <w:r>
        <w:rPr>
          <w:rFonts w:hint="eastAsia" w:ascii="仿宋" w:hAnsi="仿宋" w:eastAsia="仿宋" w:cs="仿宋"/>
          <w:color w:val="000000"/>
          <w:spacing w:val="-20"/>
          <w:sz w:val="32"/>
          <w:szCs w:val="32"/>
          <w:lang w:val="en-US" w:eastAsia="en-US" w:bidi="ar-SA"/>
        </w:rPr>
        <w:t>（分</w:t>
      </w:r>
      <w:r>
        <w:rPr>
          <w:rFonts w:hint="eastAsia" w:ascii="仿宋" w:hAnsi="仿宋" w:eastAsia="仿宋" w:cs="仿宋"/>
          <w:color w:val="000000"/>
          <w:spacing w:val="1"/>
          <w:sz w:val="32"/>
          <w:szCs w:val="32"/>
          <w:lang w:val="en-US" w:eastAsia="en-US" w:bidi="ar-SA"/>
        </w:rPr>
        <w:t>值权重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-SA"/>
        </w:rPr>
        <w:t>3</w:t>
      </w:r>
      <w:r>
        <w:rPr>
          <w:rFonts w:hint="eastAsia" w:ascii="仿宋" w:hAnsi="仿宋" w:eastAsia="仿宋" w:cs="仿宋"/>
          <w:color w:val="000000"/>
          <w:spacing w:val="-1"/>
          <w:sz w:val="32"/>
          <w:szCs w:val="32"/>
          <w:lang w:val="en-US" w:eastAsia="en-US" w:bidi="ar-SA"/>
        </w:rPr>
        <w:t>%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en-US" w:bidi="ar-SA"/>
        </w:rPr>
        <w:t>）、听辨题</w:t>
      </w:r>
      <w:r>
        <w:rPr>
          <w:rFonts w:hint="eastAsia" w:ascii="仿宋" w:hAnsi="仿宋" w:eastAsia="仿宋" w:cs="仿宋"/>
          <w:color w:val="000000"/>
          <w:spacing w:val="4"/>
          <w:sz w:val="32"/>
          <w:szCs w:val="32"/>
          <w:lang w:val="en-US" w:eastAsia="en-US" w:bidi="ar-SA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en-US" w:bidi="ar-SA"/>
        </w:rPr>
        <w:t>1</w:t>
      </w:r>
      <w:r>
        <w:rPr>
          <w:rFonts w:hint="eastAsia" w:ascii="仿宋" w:hAnsi="仿宋" w:eastAsia="仿宋" w:cs="仿宋"/>
          <w:color w:val="000000"/>
          <w:spacing w:val="-16"/>
          <w:sz w:val="32"/>
          <w:szCs w:val="32"/>
          <w:lang w:val="en-US" w:eastAsia="en-US" w:bidi="ar-SA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en-US" w:bidi="ar-SA"/>
        </w:rPr>
        <w:t>题（分值权重</w:t>
      </w:r>
      <w:r>
        <w:rPr>
          <w:rFonts w:hint="eastAsia" w:ascii="仿宋" w:hAnsi="仿宋" w:eastAsia="仿宋" w:cs="仿宋"/>
          <w:color w:val="000000"/>
          <w:spacing w:val="1"/>
          <w:sz w:val="32"/>
          <w:szCs w:val="32"/>
          <w:lang w:val="en-US" w:eastAsia="zh-CN" w:bidi="ar-SA"/>
        </w:rPr>
        <w:t>1</w:t>
      </w:r>
      <w:r>
        <w:rPr>
          <w:rFonts w:hint="eastAsia" w:ascii="仿宋" w:hAnsi="仿宋" w:eastAsia="仿宋" w:cs="仿宋"/>
          <w:color w:val="000000"/>
          <w:spacing w:val="-2"/>
          <w:sz w:val="32"/>
          <w:szCs w:val="32"/>
          <w:lang w:val="en-US" w:eastAsia="en-US" w:bidi="ar-SA"/>
        </w:rPr>
        <w:t>%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en-US" w:bidi="ar-SA"/>
        </w:rPr>
        <w:t>）</w:t>
      </w:r>
    </w:p>
    <w:p>
      <w:pPr>
        <w:widowControl w:val="0"/>
        <w:autoSpaceDE w:val="0"/>
        <w:autoSpaceDN w:val="0"/>
        <w:spacing w:line="360" w:lineRule="auto"/>
        <w:ind w:firstLine="322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pacing w:val="1"/>
          <w:sz w:val="32"/>
          <w:szCs w:val="32"/>
          <w:lang w:val="en-US" w:eastAsia="en-US" w:bidi="ar-SA"/>
        </w:rPr>
        <w:t>（</w:t>
      </w:r>
      <w:r>
        <w:rPr>
          <w:rFonts w:hint="eastAsia" w:ascii="仿宋" w:hAnsi="仿宋" w:eastAsia="仿宋" w:cs="仿宋"/>
          <w:color w:val="000000"/>
          <w:spacing w:val="-1"/>
          <w:sz w:val="32"/>
          <w:szCs w:val="32"/>
          <w:lang w:val="en-US" w:eastAsia="en-US" w:bidi="ar-SA"/>
        </w:rPr>
        <w:t>1</w:t>
      </w:r>
      <w:r>
        <w:rPr>
          <w:rFonts w:hint="eastAsia" w:ascii="仿宋" w:hAnsi="仿宋" w:eastAsia="仿宋" w:cs="仿宋"/>
          <w:color w:val="000000"/>
          <w:spacing w:val="1"/>
          <w:sz w:val="32"/>
          <w:szCs w:val="32"/>
          <w:lang w:val="en-US" w:eastAsia="en-US" w:bidi="ar-SA"/>
        </w:rPr>
        <w:t>）新谱视唱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en-US" w:bidi="ar-SA"/>
        </w:rPr>
        <w:t xml:space="preserve"> 1</w:t>
      </w:r>
      <w:r>
        <w:rPr>
          <w:rFonts w:hint="eastAsia" w:ascii="仿宋" w:hAnsi="仿宋" w:eastAsia="仿宋" w:cs="仿宋"/>
          <w:color w:val="000000"/>
          <w:spacing w:val="-16"/>
          <w:sz w:val="32"/>
          <w:szCs w:val="32"/>
          <w:lang w:val="en-US" w:eastAsia="en-US" w:bidi="ar-SA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en-US" w:bidi="ar-SA"/>
        </w:rPr>
        <w:t>题</w:t>
      </w:r>
    </w:p>
    <w:p>
      <w:pPr>
        <w:widowControl w:val="0"/>
        <w:autoSpaceDE w:val="0"/>
        <w:autoSpaceDN w:val="0"/>
        <w:spacing w:line="360" w:lineRule="auto"/>
        <w:ind w:firstLine="632" w:firstLineChars="200"/>
        <w:rPr>
          <w:rFonts w:hint="eastAsia" w:ascii="仿宋" w:hAnsi="仿宋" w:eastAsia="仿宋" w:cs="仿宋"/>
          <w:color w:val="000000"/>
          <w:spacing w:val="1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-2"/>
          <w:sz w:val="32"/>
          <w:szCs w:val="32"/>
          <w:lang w:val="en-US" w:eastAsia="en-US" w:bidi="ar-SA"/>
        </w:rPr>
        <w:t>主要内容是新谱视唱。以选手现场抽取新谱视唱</w:t>
      </w:r>
      <w:r>
        <w:rPr>
          <w:rFonts w:hint="eastAsia" w:ascii="仿宋" w:hAnsi="仿宋" w:eastAsia="仿宋" w:cs="仿宋"/>
          <w:color w:val="000000"/>
          <w:spacing w:val="4"/>
          <w:sz w:val="32"/>
          <w:szCs w:val="32"/>
          <w:lang w:val="en-US" w:eastAsia="en-US" w:bidi="ar-SA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en-US" w:bidi="ar-SA"/>
        </w:rPr>
        <w:t>1</w:t>
      </w:r>
      <w:r>
        <w:rPr>
          <w:rFonts w:hint="eastAsia" w:ascii="仿宋" w:hAnsi="仿宋" w:eastAsia="仿宋" w:cs="仿宋"/>
          <w:color w:val="000000"/>
          <w:spacing w:val="-16"/>
          <w:sz w:val="32"/>
          <w:szCs w:val="32"/>
          <w:lang w:val="en-US" w:eastAsia="en-US" w:bidi="ar-SA"/>
        </w:rPr>
        <w:t xml:space="preserve"> </w:t>
      </w:r>
      <w:r>
        <w:rPr>
          <w:rFonts w:hint="eastAsia" w:ascii="仿宋" w:hAnsi="仿宋" w:eastAsia="仿宋" w:cs="仿宋"/>
          <w:color w:val="000000"/>
          <w:spacing w:val="-7"/>
          <w:sz w:val="32"/>
          <w:szCs w:val="32"/>
          <w:lang w:val="en-US" w:eastAsia="en-US" w:bidi="ar-SA"/>
        </w:rPr>
        <w:t>题，照谱演唱的形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en-US" w:bidi="ar-SA"/>
        </w:rPr>
        <w:t>式进行。视唱题谱式为五线谱，长度为</w:t>
      </w:r>
      <w:r>
        <w:rPr>
          <w:rFonts w:hint="eastAsia" w:ascii="仿宋" w:hAnsi="仿宋" w:eastAsia="仿宋" w:cs="仿宋"/>
          <w:color w:val="000000"/>
          <w:spacing w:val="53"/>
          <w:sz w:val="32"/>
          <w:szCs w:val="32"/>
          <w:lang w:val="en-US" w:eastAsia="en-US" w:bidi="ar-SA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en-US" w:bidi="ar-SA"/>
        </w:rPr>
        <w:t>8-1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-SA"/>
        </w:rPr>
        <w:t>2</w:t>
      </w:r>
      <w:r>
        <w:rPr>
          <w:rFonts w:hint="eastAsia" w:ascii="仿宋" w:hAnsi="仿宋" w:eastAsia="仿宋" w:cs="仿宋"/>
          <w:color w:val="000000"/>
          <w:spacing w:val="20"/>
          <w:sz w:val="32"/>
          <w:szCs w:val="32"/>
          <w:lang w:val="en-US" w:eastAsia="en-US" w:bidi="ar-SA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en-US" w:bidi="ar-SA"/>
        </w:rPr>
        <w:t>小节。题目在赛场大屏幕显</w:t>
      </w:r>
      <w:r>
        <w:rPr>
          <w:rFonts w:hint="eastAsia" w:ascii="仿宋" w:hAnsi="仿宋" w:eastAsia="仿宋" w:cs="仿宋"/>
          <w:color w:val="000000"/>
          <w:spacing w:val="-3"/>
          <w:sz w:val="32"/>
          <w:szCs w:val="32"/>
          <w:lang w:val="en-US" w:eastAsia="en-US" w:bidi="ar-SA"/>
        </w:rPr>
        <w:t>示。视唱测试时间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en-US" w:bidi="ar-SA"/>
        </w:rPr>
        <w:t>1</w:t>
      </w:r>
      <w:r>
        <w:rPr>
          <w:rFonts w:hint="eastAsia" w:ascii="仿宋" w:hAnsi="仿宋" w:eastAsia="仿宋" w:cs="仿宋"/>
          <w:color w:val="000000"/>
          <w:spacing w:val="-3"/>
          <w:sz w:val="32"/>
          <w:szCs w:val="32"/>
          <w:lang w:val="en-US" w:eastAsia="en-US" w:bidi="ar-SA"/>
        </w:rPr>
        <w:t>分钟以内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en-US" w:bidi="ar-SA"/>
        </w:rPr>
        <w:t>。</w:t>
      </w:r>
    </w:p>
    <w:p>
      <w:pPr>
        <w:widowControl w:val="0"/>
        <w:autoSpaceDE w:val="0"/>
        <w:autoSpaceDN w:val="0"/>
        <w:spacing w:line="360" w:lineRule="auto"/>
        <w:ind w:firstLine="320" w:firstLineChars="100"/>
        <w:rPr>
          <w:rFonts w:hint="default" w:ascii="仿宋" w:hAnsi="仿宋" w:eastAsia="仿宋" w:cs="仿宋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-SA"/>
        </w:rPr>
        <w:t>（2）艺术素养测试</w:t>
      </w:r>
    </w:p>
    <w:p>
      <w:pPr>
        <w:widowControl w:val="0"/>
        <w:autoSpaceDE w:val="0"/>
        <w:autoSpaceDN w:val="0"/>
        <w:spacing w:line="360" w:lineRule="auto"/>
        <w:ind w:firstLine="624" w:firstLineChars="200"/>
        <w:rPr>
          <w:rFonts w:hint="eastAsia" w:ascii="仿宋" w:hAnsi="仿宋" w:eastAsia="仿宋" w:cs="仿宋"/>
          <w:color w:val="000000"/>
          <w:spacing w:val="1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-4"/>
          <w:sz w:val="32"/>
          <w:szCs w:val="32"/>
          <w:lang w:val="en-US" w:eastAsia="zh-CN" w:bidi="ar-SA"/>
        </w:rPr>
        <w:t>主要测试内容包括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  <w:lang w:val="en-US" w:eastAsia="en-US" w:bidi="ar-SA"/>
        </w:rPr>
        <w:t>艺术基础理论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  <w:lang w:val="en-US" w:eastAsia="zh-CN" w:bidi="ar-SA"/>
        </w:rPr>
        <w:t>、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  <w:lang w:val="en-US" w:eastAsia="en-US" w:bidi="ar-SA"/>
        </w:rPr>
        <w:t>中国音乐史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  <w:lang w:val="en-US" w:eastAsia="zh-CN" w:bidi="ar-SA"/>
        </w:rPr>
        <w:t>、西方音乐史和中国民族民间音乐常识。以试卷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  <w:lang w:val="en-US" w:eastAsia="en-US" w:bidi="ar-SA"/>
        </w:rPr>
        <w:t>形式进行。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  <w:lang w:val="en-US" w:eastAsia="zh-CN" w:bidi="ar-SA"/>
        </w:rPr>
        <w:t>主要考察选手的综合艺术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  <w:lang w:val="en-US" w:eastAsia="en-US" w:bidi="ar-SA"/>
        </w:rPr>
        <w:t>素养。</w:t>
      </w:r>
    </w:p>
    <w:p>
      <w:pPr>
        <w:widowControl w:val="0"/>
        <w:numPr>
          <w:ilvl w:val="0"/>
          <w:numId w:val="0"/>
        </w:numPr>
        <w:autoSpaceDE w:val="0"/>
        <w:autoSpaceDN w:val="0"/>
        <w:spacing w:line="360" w:lineRule="auto"/>
        <w:ind w:firstLine="644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"/>
          <w:sz w:val="32"/>
          <w:szCs w:val="32"/>
          <w:lang w:val="en-US" w:eastAsia="zh-CN" w:bidi="ar-SA"/>
        </w:rPr>
        <w:t>（3）</w:t>
      </w:r>
      <w:r>
        <w:rPr>
          <w:rFonts w:hint="eastAsia" w:ascii="仿宋" w:hAnsi="仿宋" w:eastAsia="仿宋" w:cs="仿宋"/>
          <w:color w:val="000000"/>
          <w:spacing w:val="1"/>
          <w:sz w:val="32"/>
          <w:szCs w:val="32"/>
          <w:lang w:val="en-US" w:eastAsia="en-US" w:bidi="ar-SA"/>
        </w:rPr>
        <w:t>听辨题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en-US" w:bidi="ar-SA"/>
        </w:rPr>
        <w:t>1题</w:t>
      </w:r>
    </w:p>
    <w:p>
      <w:pPr>
        <w:widowControl w:val="0"/>
        <w:autoSpaceDE w:val="0"/>
        <w:autoSpaceDN w:val="0"/>
        <w:spacing w:line="360" w:lineRule="auto"/>
        <w:ind w:firstLine="624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pacing w:val="-4"/>
          <w:sz w:val="32"/>
          <w:szCs w:val="32"/>
          <w:lang w:val="en-US" w:eastAsia="zh-CN" w:bidi="ar-SA"/>
        </w:rPr>
        <w:t>主要内容包括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  <w:lang w:val="en-US" w:eastAsia="en-US" w:bidi="ar-SA"/>
        </w:rPr>
        <w:t>艺术基础理论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  <w:lang w:val="en-US" w:eastAsia="zh-CN" w:bidi="ar-SA"/>
        </w:rPr>
        <w:t>、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  <w:lang w:val="en-US" w:eastAsia="en-US" w:bidi="ar-SA"/>
        </w:rPr>
        <w:t>中国音乐史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  <w:lang w:val="en-US" w:eastAsia="zh-CN" w:bidi="ar-SA"/>
        </w:rPr>
        <w:t>、西方音乐史和中国民族民间音乐常识。</w:t>
      </w:r>
      <w:r>
        <w:rPr>
          <w:rFonts w:hint="eastAsia" w:ascii="仿宋" w:hAnsi="仿宋" w:eastAsia="仿宋" w:cs="仿宋"/>
          <w:color w:val="000000"/>
          <w:spacing w:val="-2"/>
          <w:sz w:val="32"/>
          <w:szCs w:val="32"/>
          <w:lang w:val="en-US" w:eastAsia="en-US" w:bidi="ar-SA"/>
        </w:rPr>
        <w:t>以选手现场抽取听辨题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en-US" w:bidi="ar-SA"/>
        </w:rPr>
        <w:t>1</w:t>
      </w:r>
      <w:r>
        <w:rPr>
          <w:rFonts w:hint="eastAsia" w:ascii="仿宋" w:hAnsi="仿宋" w:eastAsia="仿宋" w:cs="仿宋"/>
          <w:color w:val="auto"/>
          <w:spacing w:val="-4"/>
          <w:sz w:val="32"/>
          <w:szCs w:val="32"/>
          <w:lang w:val="en-US" w:eastAsia="en-US" w:bidi="ar-SA"/>
        </w:rPr>
        <w:t>题，听</w:t>
      </w:r>
      <w:r>
        <w:rPr>
          <w:rFonts w:hint="eastAsia" w:ascii="仿宋" w:hAnsi="仿宋" w:eastAsia="仿宋" w:cs="仿宋"/>
          <w:color w:val="auto"/>
          <w:spacing w:val="-4"/>
          <w:sz w:val="32"/>
          <w:szCs w:val="32"/>
          <w:lang w:val="en-US" w:eastAsia="zh-CN" w:bidi="ar-SA"/>
        </w:rPr>
        <w:t>音频</w:t>
      </w:r>
      <w:r>
        <w:rPr>
          <w:rFonts w:hint="eastAsia" w:ascii="仿宋" w:hAnsi="仿宋" w:eastAsia="仿宋" w:cs="仿宋"/>
          <w:color w:val="auto"/>
          <w:spacing w:val="-4"/>
          <w:sz w:val="32"/>
          <w:szCs w:val="32"/>
          <w:lang w:val="en-US" w:eastAsia="en-US" w:bidi="ar-SA"/>
        </w:rPr>
        <w:t>片段，即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  <w:lang w:val="en-US" w:eastAsia="en-US" w:bidi="ar-SA"/>
        </w:rPr>
        <w:t>时回答的形式进行。</w:t>
      </w:r>
    </w:p>
    <w:p>
      <w:pPr>
        <w:widowControl w:val="0"/>
        <w:autoSpaceDE w:val="0"/>
        <w:autoSpaceDN w:val="0"/>
        <w:spacing w:line="360" w:lineRule="auto"/>
        <w:ind w:firstLine="639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en-US" w:bidi="ar-SA"/>
        </w:rPr>
      </w:pPr>
      <w:r>
        <w:rPr>
          <w:rFonts w:hint="eastAsia" w:ascii="仿宋" w:hAnsi="仿宋" w:eastAsia="仿宋" w:cs="仿宋"/>
          <w:b/>
          <w:color w:val="000000"/>
          <w:spacing w:val="-1"/>
          <w:sz w:val="32"/>
          <w:szCs w:val="32"/>
          <w:lang w:val="en-US" w:eastAsia="en-US" w:bidi="ar-SA"/>
        </w:rPr>
        <w:t>3</w:t>
      </w:r>
      <w:r>
        <w:rPr>
          <w:rFonts w:hint="eastAsia" w:ascii="仿宋" w:hAnsi="仿宋" w:eastAsia="仿宋" w:cs="仿宋"/>
          <w:color w:val="000000"/>
          <w:spacing w:val="1"/>
          <w:sz w:val="32"/>
          <w:szCs w:val="32"/>
          <w:lang w:val="en-US" w:eastAsia="en-US" w:bidi="ar-SA"/>
        </w:rPr>
        <w:t>．音乐创编（分值权重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-SA"/>
        </w:rPr>
        <w:t>15</w:t>
      </w:r>
      <w:r>
        <w:rPr>
          <w:rFonts w:hint="eastAsia" w:ascii="仿宋" w:hAnsi="仿宋" w:eastAsia="仿宋" w:cs="仿宋"/>
          <w:color w:val="000000"/>
          <w:spacing w:val="1"/>
          <w:sz w:val="32"/>
          <w:szCs w:val="32"/>
          <w:lang w:val="en-US" w:eastAsia="en-US" w:bidi="ar-SA"/>
        </w:rPr>
        <w:t>%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en-US" w:bidi="ar-SA"/>
        </w:rPr>
        <w:t>）</w:t>
      </w:r>
    </w:p>
    <w:p>
      <w:pPr>
        <w:widowControl w:val="0"/>
        <w:autoSpaceDE w:val="0"/>
        <w:autoSpaceDN w:val="0"/>
        <w:spacing w:line="360" w:lineRule="auto"/>
        <w:ind w:firstLine="664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6"/>
          <w:sz w:val="32"/>
          <w:szCs w:val="32"/>
          <w:lang w:val="en-US" w:eastAsia="en-US" w:bidi="ar-SA"/>
        </w:rPr>
        <w:t>主要内容是合唱指挥与排练。选手抽签决定排练曲目（合唱歌曲选</w:t>
      </w:r>
      <w:r>
        <w:rPr>
          <w:rFonts w:hint="eastAsia" w:ascii="仿宋" w:hAnsi="仿宋" w:eastAsia="仿宋" w:cs="仿宋"/>
          <w:color w:val="000000"/>
          <w:spacing w:val="-1"/>
          <w:sz w:val="32"/>
          <w:szCs w:val="32"/>
          <w:lang w:val="en-US" w:eastAsia="en-US" w:bidi="ar-SA"/>
        </w:rPr>
        <w:t>段），在指定场所独立进行案头准备（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-SA"/>
        </w:rPr>
        <w:t>30分钟</w:t>
      </w:r>
      <w:r>
        <w:rPr>
          <w:rFonts w:hint="eastAsia" w:ascii="仿宋" w:hAnsi="仿宋" w:eastAsia="仿宋" w:cs="仿宋"/>
          <w:color w:val="000000"/>
          <w:spacing w:val="-1"/>
          <w:sz w:val="32"/>
          <w:szCs w:val="32"/>
          <w:lang w:val="en-US" w:eastAsia="en-US" w:bidi="ar-SA"/>
        </w:rPr>
        <w:t>）；而后在赛场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en-US" w:bidi="ar-SA"/>
        </w:rPr>
        <w:t>组织合唱队排练（</w:t>
      </w:r>
      <w:r>
        <w:rPr>
          <w:rFonts w:hint="eastAsia" w:ascii="仿宋" w:hAnsi="仿宋" w:eastAsia="仿宋" w:cs="仿宋"/>
          <w:color w:val="000000"/>
          <w:spacing w:val="-1"/>
          <w:sz w:val="32"/>
          <w:szCs w:val="32"/>
          <w:lang w:val="en-US" w:eastAsia="en-US" w:bidi="ar-SA"/>
        </w:rPr>
        <w:t>10</w:t>
      </w:r>
      <w:r>
        <w:rPr>
          <w:rFonts w:hint="eastAsia" w:ascii="仿宋" w:hAnsi="仿宋" w:eastAsia="仿宋" w:cs="仿宋"/>
          <w:color w:val="000000"/>
          <w:spacing w:val="-15"/>
          <w:sz w:val="32"/>
          <w:szCs w:val="32"/>
          <w:lang w:val="en-US" w:eastAsia="en-US" w:bidi="ar-SA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en-US" w:bidi="ar-SA"/>
        </w:rPr>
        <w:t>分钟以内）。</w:t>
      </w:r>
    </w:p>
    <w:p>
      <w:pPr>
        <w:widowControl w:val="0"/>
        <w:autoSpaceDE w:val="0"/>
        <w:autoSpaceDN w:val="0"/>
        <w:spacing w:line="360" w:lineRule="auto"/>
        <w:ind w:firstLine="283" w:firstLineChars="100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仿宋"/>
          <w:b/>
          <w:bCs/>
          <w:color w:val="000000"/>
          <w:spacing w:val="1"/>
          <w:sz w:val="28"/>
          <w:szCs w:val="28"/>
          <w:lang w:val="en-US" w:eastAsia="en-US" w:bidi="ar-SA"/>
        </w:rPr>
        <w:t>赛项模块、比赛时长及分值配比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185"/>
        <w:gridCol w:w="2730"/>
        <w:gridCol w:w="1463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2429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-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24"/>
                <w:szCs w:val="24"/>
                <w:vertAlign w:val="baseline"/>
                <w:lang w:val="en-US" w:eastAsia="zh-CN" w:bidi="ar-SA"/>
              </w:rPr>
              <w:t>模块</w:t>
            </w:r>
          </w:p>
        </w:tc>
        <w:tc>
          <w:tcPr>
            <w:tcW w:w="2730" w:type="dxa"/>
            <w:vAlign w:val="center"/>
          </w:tcPr>
          <w:p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-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sz w:val="24"/>
                <w:szCs w:val="24"/>
                <w:lang w:val="en-US" w:eastAsia="en-US" w:bidi="ar-SA"/>
              </w:rPr>
              <w:t>主要内容</w:t>
            </w:r>
          </w:p>
        </w:tc>
        <w:tc>
          <w:tcPr>
            <w:tcW w:w="1463" w:type="dxa"/>
            <w:vAlign w:val="center"/>
          </w:tcPr>
          <w:p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-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sz w:val="24"/>
                <w:szCs w:val="24"/>
                <w:lang w:val="en-US" w:eastAsia="en-US" w:bidi="ar-SA"/>
              </w:rPr>
              <w:t>比赛时长</w:t>
            </w:r>
          </w:p>
        </w:tc>
        <w:tc>
          <w:tcPr>
            <w:tcW w:w="1656" w:type="dxa"/>
            <w:vAlign w:val="center"/>
          </w:tcPr>
          <w:p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sz w:val="24"/>
                <w:szCs w:val="24"/>
                <w:lang w:val="en-US" w:eastAsia="en-US" w:bidi="ar-SA"/>
              </w:rPr>
              <w:t>分值</w:t>
            </w: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-4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124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-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sz w:val="24"/>
                <w:szCs w:val="24"/>
                <w:lang w:val="en-US" w:eastAsia="en-US" w:bidi="ar-SA"/>
              </w:rPr>
              <w:t>模块一</w:t>
            </w:r>
          </w:p>
        </w:tc>
        <w:tc>
          <w:tcPr>
            <w:tcW w:w="118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-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  <w:t>声乐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en-US" w:bidi="ar-SA"/>
              </w:rPr>
              <w:t>表演</w:t>
            </w:r>
          </w:p>
        </w:tc>
        <w:tc>
          <w:tcPr>
            <w:tcW w:w="2730" w:type="dxa"/>
            <w:vAlign w:val="center"/>
          </w:tcPr>
          <w:p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pacing w:val="-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en-US" w:bidi="ar-SA"/>
              </w:rPr>
              <w:t>选手按要求现场演唱自选作品 2</w:t>
            </w:r>
            <w:r>
              <w:rPr>
                <w:rFonts w:hint="eastAsia" w:ascii="仿宋" w:hAnsi="仿宋" w:eastAsia="仿宋" w:cs="仿宋"/>
                <w:color w:val="000000"/>
                <w:spacing w:val="-12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sz w:val="24"/>
                <w:szCs w:val="24"/>
                <w:lang w:val="en-US" w:eastAsia="en-US" w:bidi="ar-SA"/>
              </w:rPr>
              <w:t>首。作</w:t>
            </w:r>
            <w:r>
              <w:rPr>
                <w:rFonts w:hint="eastAsia" w:ascii="仿宋" w:hAnsi="仿宋" w:eastAsia="仿宋" w:cs="仿宋"/>
                <w:color w:val="000000"/>
                <w:spacing w:val="-2"/>
                <w:sz w:val="24"/>
                <w:szCs w:val="24"/>
                <w:lang w:val="en-US" w:eastAsia="en-US" w:bidi="ar-SA"/>
              </w:rPr>
              <w:t>品体裁不限，其中一首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en-US" w:bidi="ar-SA"/>
              </w:rPr>
              <w:t>必须是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  <w:t>中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en-US" w:bidi="ar-SA"/>
              </w:rPr>
              <w:t>国作品。</w:t>
            </w:r>
          </w:p>
        </w:tc>
        <w:tc>
          <w:tcPr>
            <w:tcW w:w="1463" w:type="dxa"/>
            <w:vAlign w:val="center"/>
          </w:tcPr>
          <w:p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-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en-US" w:bidi="ar-SA"/>
              </w:rPr>
              <w:t>10 分钟以内</w:t>
            </w:r>
          </w:p>
        </w:tc>
        <w:tc>
          <w:tcPr>
            <w:tcW w:w="1656" w:type="dxa"/>
            <w:vAlign w:val="center"/>
          </w:tcPr>
          <w:p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pacing w:val="-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en-US" w:bidi="ar-SA"/>
              </w:rPr>
              <w:t xml:space="preserve">100 分（分值权重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  <w:t>75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en-US" w:bidi="ar-SA"/>
              </w:rPr>
              <w:t>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24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-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sz w:val="24"/>
                <w:szCs w:val="24"/>
                <w:lang w:val="en-US" w:eastAsia="en-US" w:bidi="ar-SA"/>
              </w:rPr>
              <w:t>模块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24"/>
                <w:szCs w:val="24"/>
                <w:lang w:val="en-US" w:eastAsia="zh-CN" w:bidi="ar-SA"/>
              </w:rPr>
              <w:t>二</w:t>
            </w:r>
          </w:p>
        </w:tc>
        <w:tc>
          <w:tcPr>
            <w:tcW w:w="1185" w:type="dxa"/>
            <w:vAlign w:val="center"/>
          </w:tcPr>
          <w:p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en-US" w:bidi="ar-SA"/>
              </w:rPr>
              <w:t>视唱与艺术素养</w:t>
            </w: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-4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730" w:type="dxa"/>
            <w:vAlign w:val="center"/>
          </w:tcPr>
          <w:p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pacing w:val="-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en-US" w:bidi="ar-SA"/>
              </w:rPr>
              <w:t>新谱视唱、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  <w:t>艺术素养测试、音频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en-US" w:bidi="ar-SA"/>
              </w:rPr>
              <w:t>听辨题各一题</w:t>
            </w:r>
          </w:p>
        </w:tc>
        <w:tc>
          <w:tcPr>
            <w:tcW w:w="1463" w:type="dxa"/>
            <w:vAlign w:val="center"/>
          </w:tcPr>
          <w:p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-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en-US" w:bidi="ar-SA"/>
              </w:rPr>
              <w:t>5 分钟以内</w:t>
            </w:r>
          </w:p>
        </w:tc>
        <w:tc>
          <w:tcPr>
            <w:tcW w:w="1656" w:type="dxa"/>
            <w:vAlign w:val="center"/>
          </w:tcPr>
          <w:p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pacing w:val="-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en-US" w:bidi="ar-SA"/>
              </w:rPr>
              <w:t>100 分（分值权重 10%）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24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-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sz w:val="24"/>
                <w:szCs w:val="24"/>
                <w:lang w:val="en-US" w:eastAsia="en-US" w:bidi="ar-SA"/>
              </w:rPr>
              <w:t>模块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24"/>
                <w:szCs w:val="24"/>
                <w:lang w:val="en-US" w:eastAsia="zh-CN" w:bidi="ar-SA"/>
              </w:rPr>
              <w:t>三</w:t>
            </w:r>
          </w:p>
        </w:tc>
        <w:tc>
          <w:tcPr>
            <w:tcW w:w="118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-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en-US" w:bidi="ar-SA"/>
              </w:rPr>
              <w:t>音乐创编</w:t>
            </w:r>
          </w:p>
        </w:tc>
        <w:tc>
          <w:tcPr>
            <w:tcW w:w="2730" w:type="dxa"/>
            <w:vAlign w:val="center"/>
          </w:tcPr>
          <w:p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-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"/>
                <w:sz w:val="24"/>
                <w:szCs w:val="24"/>
                <w:lang w:val="en-US" w:eastAsia="en-US" w:bidi="ar-SA"/>
              </w:rPr>
              <w:t>合唱指挥与排演</w:t>
            </w:r>
          </w:p>
        </w:tc>
        <w:tc>
          <w:tcPr>
            <w:tcW w:w="146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-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en-US" w:bidi="ar-SA"/>
              </w:rPr>
              <w:t>10 分钟以内</w:t>
            </w:r>
          </w:p>
        </w:tc>
        <w:tc>
          <w:tcPr>
            <w:tcW w:w="1656" w:type="dxa"/>
            <w:vAlign w:val="center"/>
          </w:tcPr>
          <w:p>
            <w:pPr>
              <w:widowControl w:val="0"/>
              <w:autoSpaceDE w:val="0"/>
              <w:autoSpaceDN w:val="0"/>
              <w:spacing w:before="41" w:line="360" w:lineRule="auto"/>
              <w:jc w:val="both"/>
              <w:rPr>
                <w:rFonts w:hint="eastAsia" w:ascii="仿宋" w:hAnsi="仿宋" w:eastAsia="仿宋" w:cs="仿宋"/>
                <w:color w:val="000000"/>
                <w:spacing w:val="-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en-US" w:bidi="ar-SA"/>
              </w:rPr>
              <w:t>100 分（分值权重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  <w:t>15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en-US" w:bidi="ar-SA"/>
              </w:rPr>
              <w:t>%）</w:t>
            </w:r>
          </w:p>
        </w:tc>
      </w:tr>
    </w:tbl>
    <w:p>
      <w:pPr>
        <w:widowControl/>
        <w:wordWrap w:val="0"/>
        <w:spacing w:before="120" w:after="240" w:line="345" w:lineRule="atLeast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yellow"/>
          <w:lang w:val="en-US" w:eastAsia="zh-CN"/>
        </w:rPr>
      </w:pPr>
    </w:p>
    <w:p>
      <w:pPr>
        <w:widowControl/>
        <w:wordWrap w:val="0"/>
        <w:spacing w:before="120" w:after="240" w:line="345" w:lineRule="atLeast"/>
        <w:ind w:firstLine="602" w:firstLineChars="200"/>
        <w:jc w:val="left"/>
        <w:rPr>
          <w:rFonts w:hint="default" w:ascii="仿宋" w:hAnsi="仿宋" w:eastAsia="仿宋" w:cs="宋体"/>
          <w:b/>
          <w:bCs/>
          <w:color w:val="000000"/>
          <w:kern w:val="0"/>
          <w:sz w:val="30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0"/>
        </w:rPr>
        <w:t>四、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0"/>
          <w:lang w:eastAsia="zh-CN"/>
        </w:rPr>
        <w:t>比赛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0"/>
          <w:lang w:val="en-US" w:eastAsia="zh-CN"/>
        </w:rPr>
        <w:t>题目形式</w:t>
      </w:r>
    </w:p>
    <w:p>
      <w:pPr>
        <w:widowControl/>
        <w:wordWrap w:val="0"/>
        <w:spacing w:before="120"/>
        <w:ind w:firstLine="640" w:firstLineChars="200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选手须在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报名前登录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“河北省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职业院校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技能大赛管理平台”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en-US"/>
        </w:rPr>
        <w:t>（</w:t>
      </w:r>
      <w:r>
        <w:rPr>
          <w:rFonts w:hint="eastAsia" w:ascii="仿宋" w:hAnsi="仿宋" w:eastAsia="仿宋" w:cs="宋体"/>
          <w:color w:val="0000FF"/>
          <w:kern w:val="0"/>
          <w:sz w:val="32"/>
          <w:szCs w:val="32"/>
          <w:u w:val="single"/>
          <w:lang w:val="en-US" w:eastAsia="en-US"/>
        </w:rPr>
        <w:fldChar w:fldCharType="begin"/>
      </w:r>
      <w:r>
        <w:rPr>
          <w:rFonts w:hint="eastAsia" w:ascii="仿宋" w:hAnsi="仿宋" w:eastAsia="仿宋" w:cs="宋体"/>
          <w:color w:val="0000FF"/>
          <w:kern w:val="0"/>
          <w:sz w:val="32"/>
          <w:szCs w:val="32"/>
          <w:u w:val="single"/>
          <w:lang w:val="en-US" w:eastAsia="en-US"/>
        </w:rPr>
        <w:instrText xml:space="preserve"> HYPERLINK "http://hbszjs.hebtu.edu.cn/jnds/" </w:instrText>
      </w:r>
      <w:r>
        <w:rPr>
          <w:rFonts w:hint="eastAsia" w:ascii="仿宋" w:hAnsi="仿宋" w:eastAsia="仿宋" w:cs="宋体"/>
          <w:color w:val="0000FF"/>
          <w:kern w:val="0"/>
          <w:sz w:val="32"/>
          <w:szCs w:val="32"/>
          <w:u w:val="single"/>
          <w:lang w:val="en-US" w:eastAsia="en-US"/>
        </w:rPr>
        <w:fldChar w:fldCharType="separate"/>
      </w:r>
      <w:r>
        <w:rPr>
          <w:rStyle w:val="12"/>
          <w:rFonts w:hint="eastAsia" w:ascii="仿宋" w:hAnsi="仿宋" w:eastAsia="仿宋" w:cs="宋体"/>
          <w:color w:val="0000FF"/>
          <w:kern w:val="0"/>
          <w:sz w:val="32"/>
          <w:szCs w:val="32"/>
          <w:u w:val="single"/>
          <w:lang w:val="en-US" w:eastAsia="en-US"/>
        </w:rPr>
        <w:t>http://hbszjs.hebtu.edu.cn/jnds/</w:t>
      </w:r>
      <w:r>
        <w:rPr>
          <w:rFonts w:hint="eastAsia" w:ascii="仿宋" w:hAnsi="仿宋" w:eastAsia="仿宋" w:cs="宋体"/>
          <w:color w:val="0000FF"/>
          <w:kern w:val="0"/>
          <w:sz w:val="32"/>
          <w:szCs w:val="32"/>
          <w:u w:val="single"/>
          <w:lang w:val="en-US" w:eastAsia="en-US"/>
        </w:rPr>
        <w:fldChar w:fldCharType="end"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en-US"/>
        </w:rPr>
        <w:t>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，下载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en-US" w:eastAsia="zh-CN"/>
        </w:rPr>
        <w:t>查看“声乐表演（高职组）个人赛赛项规程（附件2）”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具体比赛细则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。</w:t>
      </w:r>
    </w:p>
    <w:p>
      <w:pPr>
        <w:widowControl/>
        <w:numPr>
          <w:ilvl w:val="0"/>
          <w:numId w:val="2"/>
        </w:numPr>
        <w:wordWrap w:val="0"/>
        <w:spacing w:before="120" w:after="240" w:line="345" w:lineRule="atLeast"/>
        <w:ind w:firstLine="602" w:firstLineChars="200"/>
        <w:jc w:val="left"/>
        <w:rPr>
          <w:rFonts w:hint="eastAsia" w:ascii="仿宋" w:hAnsi="仿宋" w:eastAsia="仿宋" w:cs="宋体"/>
          <w:b/>
          <w:bCs/>
          <w:color w:val="000000"/>
          <w:kern w:val="0"/>
          <w:sz w:val="30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0"/>
          <w:lang w:eastAsia="zh-CN"/>
        </w:rPr>
        <w:t>参赛选手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0"/>
        </w:rPr>
        <w:t>要求</w:t>
      </w:r>
    </w:p>
    <w:p>
      <w:pPr>
        <w:widowControl/>
        <w:wordWrap w:val="0"/>
        <w:spacing w:before="120" w:after="240" w:line="345" w:lineRule="atLeast"/>
        <w:ind w:firstLine="640" w:firstLineChars="200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参赛选手须为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en-US"/>
        </w:rPr>
        <w:t>高职学校全日制在籍学生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；高职组参赛选手年龄须不超过 25 周岁，年龄计算的截止时间以 2023年 5 月 1 日为准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。</w:t>
      </w:r>
    </w:p>
    <w:p>
      <w:pPr>
        <w:widowControl/>
        <w:numPr>
          <w:ilvl w:val="0"/>
          <w:numId w:val="0"/>
        </w:numPr>
        <w:wordWrap w:val="0"/>
        <w:spacing w:before="120" w:after="240" w:line="345" w:lineRule="atLeast"/>
        <w:ind w:firstLine="640" w:firstLineChars="200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.参赛选手具体比赛时间、顺序和分组组别由抽签决定。选手须持本人身份证、学生证参加比赛；须提前在规定时间内到达赛区现场检录；迟到超过 15 分钟的选手，视作弃权，不得入场比赛。 </w:t>
      </w:r>
    </w:p>
    <w:p>
      <w:pPr>
        <w:widowControl/>
        <w:numPr>
          <w:ilvl w:val="0"/>
          <w:numId w:val="0"/>
        </w:numPr>
        <w:wordWrap w:val="0"/>
        <w:spacing w:before="120" w:after="240" w:line="345" w:lineRule="atLeast"/>
        <w:ind w:firstLine="640" w:firstLineChars="200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.参赛选手不得携带任何书籍、纸质资料、通讯工具和电子设备进入赛场，一旦发现，视同作弊。</w:t>
      </w:r>
    </w:p>
    <w:p>
      <w:pPr>
        <w:widowControl/>
        <w:numPr>
          <w:ilvl w:val="0"/>
          <w:numId w:val="0"/>
        </w:numPr>
        <w:wordWrap w:val="0"/>
        <w:spacing w:before="120" w:after="240" w:line="345" w:lineRule="atLeast"/>
        <w:ind w:firstLine="640" w:firstLineChars="200"/>
        <w:jc w:val="left"/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en-US"/>
        </w:rPr>
        <w:t>选手须按要求认真、如实、详细填写报名表各栏目内容。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演唱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en-US"/>
        </w:rPr>
        <w:t>曲目名称要写全称。</w:t>
      </w:r>
    </w:p>
    <w:p>
      <w:pPr>
        <w:widowControl/>
        <w:numPr>
          <w:ilvl w:val="0"/>
          <w:numId w:val="0"/>
        </w:numPr>
        <w:wordWrap w:val="0"/>
        <w:spacing w:before="120" w:after="240" w:line="345" w:lineRule="atLeast"/>
        <w:ind w:firstLine="602" w:firstLineChars="200"/>
        <w:jc w:val="left"/>
        <w:rPr>
          <w:rFonts w:hint="eastAsia" w:ascii="仿宋" w:hAnsi="仿宋" w:eastAsia="仿宋" w:cs="宋体"/>
          <w:b/>
          <w:bCs/>
          <w:color w:val="000000"/>
          <w:kern w:val="0"/>
          <w:sz w:val="30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0"/>
        </w:rPr>
        <w:t>六、奖项设置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奖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项设一、二、三等奖及优秀表演奖，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获奖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等级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按民族唱法组、美声唱法组、通俗唱法组，分别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以实际参赛选手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总人数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为基数，一、二、三等奖获奖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人数分别占参赛选手总数的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10%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、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20%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、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30%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。</w:t>
      </w:r>
    </w:p>
    <w:p>
      <w:pPr>
        <w:widowControl/>
        <w:numPr>
          <w:ilvl w:val="0"/>
          <w:numId w:val="0"/>
        </w:numPr>
        <w:wordWrap w:val="0"/>
        <w:spacing w:before="120" w:after="240" w:line="345" w:lineRule="atLeast"/>
        <w:ind w:firstLine="602" w:firstLineChars="200"/>
        <w:jc w:val="left"/>
        <w:rPr>
          <w:rFonts w:hint="eastAsia" w:ascii="仿宋" w:hAnsi="仿宋" w:eastAsia="仿宋" w:cs="宋体"/>
          <w:b/>
          <w:bCs/>
          <w:color w:val="000000"/>
          <w:kern w:val="0"/>
          <w:sz w:val="30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0"/>
        </w:rPr>
        <w:t>七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0"/>
          <w:lang w:eastAsia="zh-CN"/>
        </w:rPr>
        <w:t>、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0"/>
        </w:rPr>
        <w:t>其他注意事项</w:t>
      </w:r>
    </w:p>
    <w:p>
      <w:pPr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（一）请各参赛队在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日前将参赛回执电子版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（附件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发送至指定邮箱：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"mailto:dasai2023syz@163.com"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Style w:val="12"/>
          <w:rFonts w:hint="eastAsia" w:ascii="仿宋" w:hAnsi="仿宋" w:eastAsia="仿宋" w:cs="仿宋"/>
          <w:sz w:val="32"/>
          <w:szCs w:val="32"/>
          <w:lang w:val="en-US" w:eastAsia="zh-CN"/>
        </w:rPr>
        <w:t>dasai2023syz@163.com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各院校</w:t>
      </w:r>
      <w:r>
        <w:rPr>
          <w:rFonts w:hint="eastAsia" w:ascii="仿宋" w:hAnsi="仿宋" w:eastAsia="仿宋" w:cs="仿宋"/>
          <w:sz w:val="32"/>
          <w:szCs w:val="32"/>
        </w:rPr>
        <w:t>及时关注相关网址信息：</w:t>
      </w:r>
    </w:p>
    <w:p>
      <w:pPr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河北省职业院校技能大赛网址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widowControl/>
        <w:wordWrap w:val="0"/>
        <w:spacing w:before="120"/>
        <w:ind w:firstLine="640" w:firstLineChars="200"/>
        <w:jc w:val="left"/>
        <w:rPr>
          <w:rStyle w:val="12"/>
          <w:rFonts w:hint="eastAsia" w:ascii="仿宋" w:hAnsi="仿宋" w:eastAsia="仿宋" w:cs="宋体"/>
          <w:strike w:val="0"/>
          <w:dstrike w:val="0"/>
          <w:color w:val="0000FF"/>
          <w:kern w:val="0"/>
          <w:sz w:val="32"/>
          <w:szCs w:val="32"/>
          <w:u w:val="single"/>
          <w:lang w:val="en-US" w:eastAsia="en-US"/>
        </w:rPr>
      </w:pPr>
      <w:r>
        <w:rPr>
          <w:rStyle w:val="12"/>
          <w:rFonts w:hint="eastAsia" w:ascii="仿宋" w:hAnsi="仿宋" w:eastAsia="仿宋" w:cs="宋体"/>
          <w:strike w:val="0"/>
          <w:dstrike w:val="0"/>
          <w:color w:val="0000FF"/>
          <w:kern w:val="0"/>
          <w:sz w:val="32"/>
          <w:szCs w:val="32"/>
          <w:u w:val="single"/>
          <w:lang w:val="en-US" w:eastAsia="en-US"/>
        </w:rPr>
        <w:fldChar w:fldCharType="begin"/>
      </w:r>
      <w:r>
        <w:rPr>
          <w:rStyle w:val="12"/>
          <w:rFonts w:hint="eastAsia" w:ascii="仿宋" w:hAnsi="仿宋" w:eastAsia="仿宋" w:cs="宋体"/>
          <w:strike w:val="0"/>
          <w:dstrike w:val="0"/>
          <w:color w:val="0000FF"/>
          <w:kern w:val="0"/>
          <w:sz w:val="32"/>
          <w:szCs w:val="32"/>
          <w:u w:val="single"/>
          <w:lang w:val="en-US" w:eastAsia="en-US"/>
        </w:rPr>
        <w:instrText xml:space="preserve"> HYPERLINK "http://hbszjs.hebtu.edu.cn/jnds/" </w:instrText>
      </w:r>
      <w:r>
        <w:rPr>
          <w:rStyle w:val="12"/>
          <w:rFonts w:hint="eastAsia" w:ascii="仿宋" w:hAnsi="仿宋" w:eastAsia="仿宋" w:cs="宋体"/>
          <w:strike w:val="0"/>
          <w:dstrike w:val="0"/>
          <w:color w:val="0000FF"/>
          <w:kern w:val="0"/>
          <w:sz w:val="32"/>
          <w:szCs w:val="32"/>
          <w:u w:val="single"/>
          <w:lang w:val="en-US" w:eastAsia="en-US"/>
        </w:rPr>
        <w:fldChar w:fldCharType="separate"/>
      </w:r>
      <w:r>
        <w:rPr>
          <w:rStyle w:val="12"/>
          <w:rFonts w:hint="eastAsia" w:ascii="仿宋" w:hAnsi="仿宋" w:eastAsia="仿宋" w:cs="宋体"/>
          <w:strike w:val="0"/>
          <w:dstrike w:val="0"/>
          <w:color w:val="0000FF"/>
          <w:kern w:val="0"/>
          <w:sz w:val="32"/>
          <w:szCs w:val="32"/>
          <w:u w:val="single"/>
          <w:lang w:val="en-US" w:eastAsia="en-US"/>
        </w:rPr>
        <w:t>http://hbszjs.hebtu.edu.cn/jnds/</w:t>
      </w:r>
      <w:r>
        <w:rPr>
          <w:rStyle w:val="12"/>
          <w:rFonts w:hint="eastAsia" w:ascii="仿宋" w:hAnsi="仿宋" w:eastAsia="仿宋" w:cs="宋体"/>
          <w:strike w:val="0"/>
          <w:dstrike w:val="0"/>
          <w:color w:val="0000FF"/>
          <w:kern w:val="0"/>
          <w:sz w:val="32"/>
          <w:szCs w:val="32"/>
          <w:u w:val="single"/>
          <w:lang w:val="en-US" w:eastAsia="en-US"/>
        </w:rPr>
        <w:fldChar w:fldCharType="end"/>
      </w:r>
    </w:p>
    <w:p>
      <w:pPr>
        <w:numPr>
          <w:ilvl w:val="0"/>
          <w:numId w:val="3"/>
        </w:numPr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根据比赛需求，请参赛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院</w:t>
      </w:r>
      <w:r>
        <w:rPr>
          <w:rFonts w:hint="eastAsia" w:ascii="仿宋" w:hAnsi="仿宋" w:eastAsia="仿宋" w:cs="仿宋"/>
          <w:sz w:val="32"/>
          <w:szCs w:val="32"/>
        </w:rPr>
        <w:t>校负责人提前与赛点联系，确认比赛相关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信息</w:t>
      </w:r>
      <w:r>
        <w:rPr>
          <w:rFonts w:hint="eastAsia" w:ascii="仿宋" w:hAnsi="仿宋" w:eastAsia="仿宋" w:cs="仿宋"/>
          <w:sz w:val="32"/>
          <w:szCs w:val="32"/>
        </w:rPr>
        <w:t>，以确保选手在比赛时正常发挥。</w:t>
      </w:r>
    </w:p>
    <w:p>
      <w:pPr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石家庄幼儿师范高等专科学校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</w:p>
    <w:p>
      <w:pPr>
        <w:snapToGrid w:val="0"/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联系电话：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0311-83932400    15613315650 陈老师</w:t>
      </w:r>
    </w:p>
    <w:p>
      <w:pPr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</w:p>
    <w:p>
      <w:pPr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  <w:highlight w:val="yellow"/>
        </w:rPr>
      </w:pPr>
    </w:p>
    <w:p>
      <w:pPr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  <w:highlight w:val="yellow"/>
        </w:rPr>
      </w:pPr>
    </w:p>
    <w:p>
      <w:pPr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  <w:highlight w:val="yellow"/>
        </w:rPr>
      </w:pPr>
    </w:p>
    <w:p>
      <w:pPr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  <w:highlight w:val="yellow"/>
        </w:rPr>
      </w:pPr>
    </w:p>
    <w:p>
      <w:pPr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  <w:highlight w:val="yellow"/>
        </w:rPr>
      </w:pPr>
    </w:p>
    <w:p>
      <w:pPr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  <w:highlight w:val="yellow"/>
        </w:rPr>
      </w:pPr>
    </w:p>
    <w:p>
      <w:pPr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  <w:highlight w:val="yellow"/>
        </w:rPr>
      </w:pPr>
    </w:p>
    <w:p>
      <w:pPr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  <w:highlight w:val="yellow"/>
        </w:rPr>
      </w:pPr>
    </w:p>
    <w:p>
      <w:pPr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  <w:highlight w:val="yellow"/>
        </w:rPr>
      </w:pPr>
    </w:p>
    <w:p>
      <w:pPr>
        <w:widowControl/>
        <w:wordWrap/>
        <w:snapToGrid w:val="0"/>
        <w:spacing w:before="0" w:after="0" w:line="560" w:lineRule="exact"/>
        <w:ind w:firstLine="0" w:firstLineChars="0"/>
        <w:jc w:val="left"/>
        <w:rPr>
          <w:rFonts w:hint="eastAsia" w:ascii="仿宋" w:hAnsi="仿宋" w:eastAsia="仿宋" w:cs="仿宋"/>
          <w:kern w:val="2"/>
          <w:sz w:val="32"/>
          <w:szCs w:val="32"/>
          <w:highlight w:val="none"/>
        </w:rPr>
      </w:pPr>
    </w:p>
    <w:p>
      <w:pPr>
        <w:widowControl/>
        <w:wordWrap/>
        <w:snapToGrid w:val="0"/>
        <w:spacing w:before="0" w:after="0" w:line="560" w:lineRule="exact"/>
        <w:ind w:firstLine="0" w:firstLineChars="0"/>
        <w:jc w:val="left"/>
        <w:rPr>
          <w:rFonts w:hint="eastAsia" w:ascii="仿宋" w:hAnsi="仿宋" w:eastAsia="仿宋" w:cs="仿宋"/>
          <w:kern w:val="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</w:rPr>
        <w:t xml:space="preserve">附件: </w:t>
      </w:r>
    </w:p>
    <w:p>
      <w:pPr>
        <w:widowControl/>
        <w:wordWrap/>
        <w:snapToGrid w:val="0"/>
        <w:spacing w:before="0" w:after="0" w:line="560" w:lineRule="exact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年河北省职业院校学生技能比赛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参赛选手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基本信息回执</w:t>
      </w:r>
    </w:p>
    <w:p>
      <w:pPr>
        <w:widowControl/>
        <w:wordWrap/>
        <w:snapToGrid w:val="0"/>
        <w:spacing w:before="0" w:after="0" w:line="560" w:lineRule="exact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en-US" w:eastAsia="zh-CN"/>
        </w:rPr>
        <w:t>声乐表演（高职组）个人赛赛项规程</w:t>
      </w:r>
    </w:p>
    <w:p>
      <w:pPr>
        <w:widowControl/>
        <w:wordWrap/>
        <w:snapToGrid w:val="0"/>
        <w:spacing w:before="0" w:after="0" w:line="560" w:lineRule="exact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yellow"/>
          <w:lang w:val="en-US" w:eastAsia="zh-CN"/>
        </w:rPr>
      </w:pPr>
    </w:p>
    <w:p>
      <w:pPr>
        <w:widowControl/>
        <w:wordWrap/>
        <w:snapToGrid w:val="0"/>
        <w:spacing w:before="0" w:after="0" w:line="560" w:lineRule="exact"/>
        <w:jc w:val="lef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widowControl/>
        <w:wordWrap/>
        <w:snapToGrid w:val="0"/>
        <w:spacing w:before="0" w:after="0" w:line="560" w:lineRule="exact"/>
        <w:jc w:val="lef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widowControl/>
        <w:wordWrap/>
        <w:snapToGrid w:val="0"/>
        <w:spacing w:before="0" w:after="0" w:line="560" w:lineRule="exact"/>
        <w:jc w:val="lef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widowControl/>
        <w:wordWrap/>
        <w:snapToGrid w:val="0"/>
        <w:spacing w:before="0" w:after="0" w:line="560" w:lineRule="exact"/>
        <w:jc w:val="lef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widowControl/>
        <w:wordWrap/>
        <w:snapToGrid w:val="0"/>
        <w:spacing w:before="0" w:line="560" w:lineRule="exact"/>
        <w:jc w:val="righ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石家庄幼儿师范高等专科学校</w:t>
      </w:r>
    </w:p>
    <w:p>
      <w:pPr>
        <w:widowControl/>
        <w:wordWrap/>
        <w:snapToGrid w:val="0"/>
        <w:spacing w:before="0" w:line="560" w:lineRule="exact"/>
        <w:ind w:firstLine="5120" w:firstLineChars="1600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年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6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20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</w:p>
    <w:p>
      <w:pPr>
        <w:jc w:val="both"/>
        <w:rPr>
          <w:rFonts w:hint="eastAsia" w:ascii="仿宋_GB2312" w:hAnsi="仿宋_GB2312" w:eastAsia="仿宋_GB2312" w:cs="仿宋_GB2312"/>
          <w:color w:val="000000"/>
          <w:spacing w:val="-10"/>
          <w:kern w:val="0"/>
          <w:sz w:val="30"/>
        </w:rPr>
        <w:sectPr>
          <w:footerReference r:id="rId3" w:type="default"/>
          <w:pgSz w:w="11906" w:h="16838"/>
          <w:pgMar w:top="1440" w:right="1531" w:bottom="1440" w:left="1531" w:header="851" w:footer="992" w:gutter="0"/>
          <w:cols w:space="425" w:num="1"/>
          <w:docGrid w:type="lines" w:linePitch="312" w:charSpace="0"/>
        </w:sectPr>
      </w:pPr>
    </w:p>
    <w:p>
      <w:pPr>
        <w:jc w:val="both"/>
        <w:rPr>
          <w:rFonts w:hint="eastAsia" w:ascii="仿宋" w:hAnsi="仿宋" w:eastAsia="仿宋" w:cs="宋体"/>
          <w:color w:val="000000"/>
          <w:spacing w:val="-10"/>
          <w:kern w:val="0"/>
          <w:sz w:val="30"/>
        </w:rPr>
      </w:pPr>
      <w:r>
        <w:rPr>
          <w:rFonts w:hint="eastAsia" w:ascii="仿宋_GB2312" w:hAnsi="仿宋_GB2312" w:eastAsia="仿宋_GB2312" w:cs="仿宋_GB2312"/>
          <w:color w:val="000000"/>
          <w:spacing w:val="-10"/>
          <w:kern w:val="0"/>
          <w:sz w:val="30"/>
        </w:rPr>
        <w:t>附件</w:t>
      </w:r>
      <w:r>
        <w:rPr>
          <w:rFonts w:hint="eastAsia" w:ascii="仿宋_GB2312" w:hAnsi="仿宋_GB2312" w:eastAsia="仿宋_GB2312" w:cs="仿宋_GB2312"/>
          <w:color w:val="000000"/>
          <w:spacing w:val="-10"/>
          <w:kern w:val="0"/>
          <w:sz w:val="30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spacing w:val="-10"/>
          <w:kern w:val="0"/>
          <w:sz w:val="30"/>
        </w:rPr>
        <w:t xml:space="preserve"> </w:t>
      </w:r>
    </w:p>
    <w:p>
      <w:pPr>
        <w:widowControl w:val="0"/>
        <w:jc w:val="center"/>
        <w:rPr>
          <w:rStyle w:val="9"/>
          <w:rFonts w:hint="eastAsia" w:ascii="黑体" w:hAnsi="黑体" w:eastAsia="黑体" w:cs="黑体"/>
          <w:b/>
          <w:bCs/>
          <w:kern w:val="2"/>
          <w:sz w:val="32"/>
          <w:szCs w:val="24"/>
          <w:lang w:eastAsia="zh-CN"/>
        </w:rPr>
      </w:pPr>
      <w:r>
        <w:rPr>
          <w:rStyle w:val="9"/>
          <w:rFonts w:hint="eastAsia" w:ascii="黑体" w:hAnsi="黑体" w:eastAsia="黑体" w:cs="黑体"/>
          <w:b/>
          <w:bCs/>
          <w:kern w:val="2"/>
          <w:sz w:val="32"/>
          <w:szCs w:val="24"/>
          <w:lang w:eastAsia="zh-CN"/>
        </w:rPr>
        <w:t>20</w:t>
      </w:r>
      <w:r>
        <w:rPr>
          <w:rStyle w:val="9"/>
          <w:rFonts w:hint="eastAsia" w:ascii="黑体" w:hAnsi="黑体" w:eastAsia="黑体" w:cs="黑体"/>
          <w:b/>
          <w:bCs/>
          <w:kern w:val="2"/>
          <w:sz w:val="32"/>
          <w:szCs w:val="24"/>
          <w:lang w:val="en-US" w:eastAsia="zh-CN"/>
        </w:rPr>
        <w:t>23</w:t>
      </w:r>
      <w:r>
        <w:rPr>
          <w:rStyle w:val="9"/>
          <w:rFonts w:hint="eastAsia" w:ascii="黑体" w:hAnsi="黑体" w:eastAsia="黑体" w:cs="黑体"/>
          <w:b/>
          <w:bCs/>
          <w:kern w:val="2"/>
          <w:sz w:val="32"/>
          <w:szCs w:val="24"/>
          <w:lang w:eastAsia="zh-CN"/>
        </w:rPr>
        <w:t>年河北省职业院校学生技能比赛</w:t>
      </w:r>
      <w:r>
        <w:rPr>
          <w:rStyle w:val="9"/>
          <w:rFonts w:hint="eastAsia" w:ascii="黑体" w:hAnsi="黑体" w:eastAsia="黑体" w:cs="黑体"/>
          <w:b/>
          <w:bCs/>
          <w:color w:val="FF0000"/>
          <w:kern w:val="2"/>
          <w:sz w:val="32"/>
          <w:szCs w:val="24"/>
          <w:lang w:val="en-US" w:eastAsia="zh-CN"/>
        </w:rPr>
        <w:t>参赛选手</w:t>
      </w:r>
      <w:r>
        <w:rPr>
          <w:rStyle w:val="9"/>
          <w:rFonts w:hint="eastAsia" w:ascii="黑体" w:hAnsi="黑体" w:eastAsia="黑体" w:cs="黑体"/>
          <w:b/>
          <w:bCs/>
          <w:kern w:val="2"/>
          <w:sz w:val="32"/>
          <w:szCs w:val="24"/>
          <w:lang w:eastAsia="zh-CN"/>
        </w:rPr>
        <w:t>基本信息回执</w:t>
      </w:r>
    </w:p>
    <w:p>
      <w:pPr>
        <w:rPr>
          <w:rFonts w:hint="default"/>
          <w:b/>
          <w:sz w:val="24"/>
          <w:lang w:val="en-US" w:eastAsia="zh-CN"/>
        </w:rPr>
      </w:pPr>
      <w:r>
        <w:rPr>
          <w:rFonts w:hint="eastAsia"/>
          <w:b/>
          <w:sz w:val="28"/>
          <w:szCs w:val="28"/>
          <w:lang w:eastAsia="zh-CN"/>
        </w:rPr>
        <w:t>参赛赛项：</w:t>
      </w:r>
      <w:r>
        <w:rPr>
          <w:rFonts w:hint="eastAsia"/>
          <w:b/>
          <w:sz w:val="28"/>
          <w:szCs w:val="28"/>
          <w:lang w:val="en-US" w:eastAsia="zh-CN"/>
        </w:rPr>
        <w:t xml:space="preserve">                        组别：高职组</w:t>
      </w:r>
      <w:r>
        <w:rPr>
          <w:rFonts w:hint="eastAsia"/>
          <w:b/>
          <w:sz w:val="28"/>
          <w:szCs w:val="28"/>
          <w:lang w:eastAsia="zh-CN"/>
        </w:rPr>
        <w:t xml:space="preserve">                      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</w:p>
    <w:tbl>
      <w:tblPr>
        <w:tblStyle w:val="6"/>
        <w:tblW w:w="15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755"/>
        <w:gridCol w:w="1011"/>
        <w:gridCol w:w="1289"/>
        <w:gridCol w:w="1548"/>
        <w:gridCol w:w="1663"/>
        <w:gridCol w:w="1557"/>
        <w:gridCol w:w="2513"/>
        <w:gridCol w:w="1675"/>
        <w:gridCol w:w="2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代表队名称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参赛组别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学生手机号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hint="default" w:cs="宋体"/>
                <w:sz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lang w:val="en-US" w:eastAsia="zh-CN" w:bidi="ar-SA"/>
              </w:rPr>
              <w:t>学生照片</w:t>
            </w:r>
          </w:p>
        </w:tc>
        <w:tc>
          <w:tcPr>
            <w:tcW w:w="251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lang w:val="en-US" w:eastAsia="zh-CN" w:bidi="ar-SA"/>
              </w:rPr>
              <w:t>参赛曲目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指导教师姓名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美声、民族、流行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jc w:val="left"/>
              <w:rPr>
                <w:rFonts w:hint="eastAsia" w:cs="宋体"/>
                <w:sz w:val="24"/>
                <w:lang w:val="en-US" w:eastAsia="zh-CN" w:bidi="ar-SA"/>
              </w:rPr>
            </w:pPr>
          </w:p>
        </w:tc>
        <w:tc>
          <w:tcPr>
            <w:tcW w:w="2513" w:type="dxa"/>
            <w:noWrap w:val="0"/>
            <w:vAlign w:val="center"/>
          </w:tcPr>
          <w:p>
            <w:pPr>
              <w:jc w:val="left"/>
              <w:rPr>
                <w:rFonts w:hint="default" w:cs="宋体"/>
                <w:sz w:val="24"/>
                <w:lang w:val="en-US" w:eastAsia="zh-CN" w:bidi="ar-SA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8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en-US" w:bidi="ar-SA"/>
              </w:rPr>
            </w:pPr>
          </w:p>
        </w:tc>
        <w:tc>
          <w:tcPr>
            <w:tcW w:w="25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en-US" w:bidi="ar-SA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8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en-US" w:bidi="ar-SA"/>
              </w:rPr>
            </w:pPr>
          </w:p>
        </w:tc>
        <w:tc>
          <w:tcPr>
            <w:tcW w:w="25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en-US" w:bidi="ar-SA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8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en-US" w:bidi="ar-SA"/>
              </w:rPr>
            </w:pPr>
          </w:p>
        </w:tc>
        <w:tc>
          <w:tcPr>
            <w:tcW w:w="25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en-US" w:bidi="ar-SA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8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en-US" w:bidi="ar-SA"/>
              </w:rPr>
            </w:pPr>
          </w:p>
        </w:tc>
        <w:tc>
          <w:tcPr>
            <w:tcW w:w="25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en-US" w:bidi="ar-SA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8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en-US" w:bidi="ar-SA"/>
              </w:rPr>
            </w:pPr>
          </w:p>
        </w:tc>
        <w:tc>
          <w:tcPr>
            <w:tcW w:w="25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en-US" w:bidi="ar-SA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8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en-US" w:bidi="ar-SA"/>
              </w:rPr>
            </w:pPr>
          </w:p>
        </w:tc>
        <w:tc>
          <w:tcPr>
            <w:tcW w:w="25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en-US" w:bidi="ar-SA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8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en-US" w:bidi="ar-SA"/>
              </w:rPr>
            </w:pPr>
          </w:p>
        </w:tc>
        <w:tc>
          <w:tcPr>
            <w:tcW w:w="25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en-US" w:bidi="ar-SA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8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en-US" w:bidi="ar-SA"/>
              </w:rPr>
            </w:pPr>
          </w:p>
        </w:tc>
        <w:tc>
          <w:tcPr>
            <w:tcW w:w="25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en-US" w:bidi="ar-SA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8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  <w:sz w:val="24"/>
          <w:highlight w:val="none"/>
          <w:lang w:eastAsia="zh-CN"/>
        </w:rPr>
      </w:pPr>
      <w:r>
        <w:rPr>
          <w:rFonts w:hint="eastAsia"/>
          <w:sz w:val="24"/>
          <w:highlight w:val="none"/>
          <w:lang w:eastAsia="zh-CN"/>
        </w:rPr>
        <w:t>注： 1.参赛项目为冀教职成函〔2022〕72号文件中规定的赛项名称。</w:t>
      </w:r>
    </w:p>
    <w:p>
      <w:pPr>
        <w:ind w:firstLine="600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2.表中的基本信息需准确填写，不得空项。</w:t>
      </w:r>
    </w:p>
    <w:p>
      <w:pPr>
        <w:ind w:firstLine="600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3.</w:t>
      </w:r>
      <w:r>
        <w:rPr>
          <w:rFonts w:hint="eastAsia"/>
          <w:sz w:val="24"/>
          <w:lang w:val="en-US" w:eastAsia="zh-CN"/>
        </w:rPr>
        <w:t>学生姓名、</w:t>
      </w:r>
      <w:r>
        <w:rPr>
          <w:rFonts w:hint="eastAsia"/>
          <w:sz w:val="24"/>
          <w:lang w:eastAsia="zh-CN"/>
        </w:rPr>
        <w:t>指导教师姓名</w:t>
      </w:r>
      <w:r>
        <w:rPr>
          <w:rFonts w:hint="eastAsia"/>
          <w:sz w:val="24"/>
          <w:lang w:val="en-US" w:eastAsia="zh-CN"/>
        </w:rPr>
        <w:t>请务必</w:t>
      </w:r>
      <w:r>
        <w:rPr>
          <w:rFonts w:hint="eastAsia"/>
          <w:sz w:val="24"/>
          <w:lang w:eastAsia="zh-CN"/>
        </w:rPr>
        <w:t>准确填写（与其身份证的名字一致），上报后不得换人、更改信息。</w:t>
      </w:r>
    </w:p>
    <w:p>
      <w:pPr>
        <w:ind w:firstLine="600"/>
        <w:rPr>
          <w:rFonts w:hint="eastAsia"/>
          <w:sz w:val="24"/>
          <w:szCs w:val="24"/>
          <w:lang w:val="en-US" w:eastAsia="zh-CN"/>
        </w:rPr>
        <w:sectPr>
          <w:pgSz w:w="16838" w:h="11906" w:orient="landscape"/>
          <w:pgMar w:top="1531" w:right="1440" w:bottom="1531" w:left="144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4"/>
          <w:highlight w:val="none"/>
          <w:lang w:val="en-US" w:eastAsia="zh-CN"/>
        </w:rPr>
        <w:t>4</w:t>
      </w:r>
      <w:r>
        <w:rPr>
          <w:rFonts w:hint="eastAsia"/>
          <w:sz w:val="24"/>
          <w:highlight w:val="none"/>
          <w:lang w:eastAsia="zh-CN"/>
        </w:rPr>
        <w:t>.报名截止时间：20</w:t>
      </w:r>
      <w:r>
        <w:rPr>
          <w:rFonts w:hint="eastAsia"/>
          <w:sz w:val="24"/>
          <w:highlight w:val="none"/>
          <w:lang w:val="en-US" w:eastAsia="zh-CN"/>
        </w:rPr>
        <w:t>23</w:t>
      </w:r>
      <w:r>
        <w:rPr>
          <w:rFonts w:hint="eastAsia"/>
          <w:sz w:val="24"/>
          <w:highlight w:val="none"/>
          <w:lang w:eastAsia="zh-CN"/>
        </w:rPr>
        <w:t>年</w:t>
      </w:r>
      <w:r>
        <w:rPr>
          <w:rFonts w:hint="eastAsia"/>
          <w:sz w:val="24"/>
          <w:highlight w:val="none"/>
          <w:lang w:val="en-US" w:eastAsia="zh-CN"/>
        </w:rPr>
        <w:t>6</w:t>
      </w:r>
      <w:r>
        <w:rPr>
          <w:rFonts w:hint="eastAsia"/>
          <w:sz w:val="24"/>
          <w:highlight w:val="none"/>
          <w:lang w:eastAsia="zh-CN"/>
        </w:rPr>
        <w:t>月</w:t>
      </w:r>
      <w:r>
        <w:rPr>
          <w:rFonts w:hint="eastAsia"/>
          <w:sz w:val="24"/>
          <w:highlight w:val="none"/>
          <w:lang w:val="en-US" w:eastAsia="zh-CN"/>
        </w:rPr>
        <w:t>24</w:t>
      </w:r>
      <w:r>
        <w:rPr>
          <w:rFonts w:hint="eastAsia"/>
          <w:sz w:val="24"/>
          <w:highlight w:val="none"/>
          <w:lang w:eastAsia="zh-CN"/>
        </w:rPr>
        <w:t>日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</w:p>
    <w:p>
      <w:pPr>
        <w:jc w:val="left"/>
        <w:rPr>
          <w:rFonts w:hint="eastAsia"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sz w:val="52"/>
          <w:szCs w:val="52"/>
          <w:lang w:val="en-US" w:eastAsia="zh-CN"/>
        </w:rPr>
      </w:pPr>
    </w:p>
    <w:p>
      <w:pPr>
        <w:jc w:val="center"/>
        <w:rPr>
          <w:rFonts w:hint="eastAsia"/>
          <w:sz w:val="52"/>
          <w:szCs w:val="52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52"/>
          <w:szCs w:val="52"/>
          <w:lang w:val="en-US" w:eastAsia="zh-CN"/>
        </w:rPr>
      </w:pPr>
      <w:r>
        <w:rPr>
          <w:rFonts w:hint="eastAsia"/>
          <w:b w:val="0"/>
          <w:bCs w:val="0"/>
          <w:sz w:val="52"/>
          <w:szCs w:val="52"/>
          <w:lang w:val="en-US" w:eastAsia="zh-CN"/>
        </w:rPr>
        <w:t>河北省职业院校技能大赛</w:t>
      </w:r>
    </w:p>
    <w:p>
      <w:pPr>
        <w:ind w:firstLine="3120" w:firstLineChars="600"/>
        <w:jc w:val="both"/>
        <w:rPr>
          <w:rFonts w:hint="eastAsia"/>
          <w:b w:val="0"/>
          <w:bCs w:val="0"/>
          <w:sz w:val="52"/>
          <w:szCs w:val="52"/>
          <w:lang w:val="en-US" w:eastAsia="zh-CN"/>
        </w:rPr>
      </w:pPr>
      <w:r>
        <w:rPr>
          <w:rFonts w:hint="eastAsia"/>
          <w:b w:val="0"/>
          <w:bCs w:val="0"/>
          <w:sz w:val="52"/>
          <w:szCs w:val="52"/>
          <w:lang w:val="en-US" w:eastAsia="zh-CN"/>
        </w:rPr>
        <w:t>赛项规程</w:t>
      </w:r>
    </w:p>
    <w:p>
      <w:pPr>
        <w:ind w:firstLine="3120" w:firstLineChars="600"/>
        <w:jc w:val="both"/>
        <w:rPr>
          <w:rFonts w:hint="eastAsia"/>
          <w:sz w:val="52"/>
          <w:szCs w:val="52"/>
          <w:lang w:val="en-US" w:eastAsia="zh-CN"/>
        </w:rPr>
      </w:pPr>
    </w:p>
    <w:p>
      <w:pPr>
        <w:ind w:firstLine="1920" w:firstLineChars="600"/>
        <w:jc w:val="both"/>
        <w:rPr>
          <w:rFonts w:hint="eastAsia"/>
          <w:sz w:val="32"/>
          <w:szCs w:val="32"/>
          <w:lang w:val="en-US" w:eastAsia="zh-CN"/>
        </w:rPr>
      </w:pPr>
    </w:p>
    <w:p>
      <w:pPr>
        <w:ind w:firstLine="1920" w:firstLineChars="600"/>
        <w:jc w:val="both"/>
        <w:rPr>
          <w:rFonts w:hint="eastAsia"/>
          <w:sz w:val="32"/>
          <w:szCs w:val="32"/>
          <w:lang w:val="en-US" w:eastAsia="zh-CN"/>
        </w:rPr>
      </w:pPr>
    </w:p>
    <w:p>
      <w:pPr>
        <w:ind w:firstLine="1920" w:firstLineChars="600"/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tbl>
      <w:tblPr>
        <w:tblStyle w:val="7"/>
        <w:tblpPr w:leftFromText="180" w:rightFromText="180" w:vertAnchor="text" w:horzAnchor="page" w:tblpX="2189" w:tblpY="1580"/>
        <w:tblOverlap w:val="never"/>
        <w:tblW w:w="74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290"/>
        <w:gridCol w:w="52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32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20" w:firstLineChars="100"/>
              <w:jc w:val="both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赛项名称</w:t>
            </w:r>
          </w:p>
        </w:tc>
        <w:tc>
          <w:tcPr>
            <w:tcW w:w="29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left"/>
              <w:textAlignment w:val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5237" w:type="dxa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7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376" w:firstLineChars="430"/>
              <w:jc w:val="both"/>
              <w:textAlignment w:val="auto"/>
              <w:rPr>
                <w:rFonts w:hint="default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声乐表演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932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20" w:firstLineChars="100"/>
              <w:jc w:val="both"/>
              <w:textAlignment w:val="auto"/>
              <w:rPr>
                <w:rFonts w:hint="default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英文名字</w:t>
            </w:r>
          </w:p>
        </w:tc>
        <w:tc>
          <w:tcPr>
            <w:tcW w:w="29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left"/>
              <w:textAlignment w:val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5237" w:type="dxa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7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876" w:firstLineChars="300"/>
              <w:jc w:val="both"/>
              <w:textAlignment w:val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ascii="Arial" w:hAnsi="Calibri"/>
                <w:b w:val="0"/>
                <w:bCs w:val="0"/>
                <w:color w:val="333333"/>
                <w:spacing w:val="-4"/>
                <w:sz w:val="30"/>
                <w:szCs w:val="22"/>
                <w:u w:val="none"/>
                <w:lang w:val="en-US" w:eastAsia="en-US" w:bidi="ar-SA"/>
              </w:rPr>
              <w:t>Vocal</w:t>
            </w:r>
            <w:r>
              <w:rPr>
                <w:rFonts w:ascii="Arial" w:hAnsi="Calibri"/>
                <w:b w:val="0"/>
                <w:bCs w:val="0"/>
                <w:color w:val="333333"/>
                <w:spacing w:val="1"/>
                <w:sz w:val="30"/>
                <w:szCs w:val="22"/>
                <w:u w:val="none"/>
                <w:lang w:val="en-US" w:eastAsia="en-US" w:bidi="ar-SA"/>
              </w:rPr>
              <w:t xml:space="preserve"> </w:t>
            </w:r>
            <w:r>
              <w:rPr>
                <w:rFonts w:ascii="Arial" w:hAnsi="Calibri"/>
                <w:b w:val="0"/>
                <w:bCs w:val="0"/>
                <w:color w:val="333333"/>
                <w:sz w:val="30"/>
                <w:szCs w:val="22"/>
                <w:u w:val="none"/>
                <w:lang w:val="en-US" w:eastAsia="en-US" w:bidi="ar-SA"/>
              </w:rPr>
              <w:t>Performance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932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20" w:firstLineChars="100"/>
              <w:jc w:val="both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赛项组别</w:t>
            </w:r>
          </w:p>
        </w:tc>
        <w:tc>
          <w:tcPr>
            <w:tcW w:w="29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left"/>
              <w:textAlignment w:val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5237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280" w:firstLineChars="400"/>
              <w:jc w:val="both"/>
              <w:textAlignment w:val="auto"/>
              <w:rPr>
                <w:rFonts w:hint="default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高等职业教育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932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20" w:firstLineChars="100"/>
              <w:jc w:val="both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赛项编号</w:t>
            </w:r>
          </w:p>
        </w:tc>
        <w:tc>
          <w:tcPr>
            <w:tcW w:w="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5237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920" w:firstLineChars="600"/>
              <w:jc w:val="both"/>
              <w:textAlignment w:val="auto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GZ056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sz w:val="32"/>
          <w:szCs w:val="32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right"/>
        <w:rPr>
          <w:rFonts w:hint="default"/>
          <w:lang w:val="en-US" w:eastAsia="zh-CN"/>
        </w:rPr>
      </w:pPr>
    </w:p>
    <w:p>
      <w:pPr>
        <w:bidi w:val="0"/>
        <w:jc w:val="right"/>
        <w:rPr>
          <w:rFonts w:hint="default"/>
          <w:lang w:val="en-US" w:eastAsia="zh-CN"/>
        </w:rPr>
      </w:pPr>
    </w:p>
    <w:p>
      <w:pPr>
        <w:bidi w:val="0"/>
        <w:jc w:val="right"/>
        <w:rPr>
          <w:rFonts w:hint="default"/>
          <w:lang w:val="en-US" w:eastAsia="zh-CN"/>
        </w:rPr>
      </w:pPr>
    </w:p>
    <w:p>
      <w:pPr>
        <w:bidi w:val="0"/>
        <w:jc w:val="right"/>
        <w:rPr>
          <w:rFonts w:hint="default"/>
          <w:lang w:val="en-US" w:eastAsia="zh-CN"/>
        </w:rPr>
      </w:pPr>
    </w:p>
    <w:p>
      <w:pPr>
        <w:bidi w:val="0"/>
        <w:jc w:val="right"/>
        <w:rPr>
          <w:rFonts w:hint="default"/>
          <w:lang w:val="en-US" w:eastAsia="zh-CN"/>
        </w:rPr>
      </w:pPr>
    </w:p>
    <w:p>
      <w:pPr>
        <w:bidi w:val="0"/>
        <w:jc w:val="both"/>
        <w:rPr>
          <w:rFonts w:hint="default"/>
          <w:lang w:val="en-US" w:eastAsia="zh-CN"/>
        </w:rPr>
      </w:pPr>
    </w:p>
    <w:p>
      <w:pPr>
        <w:bidi w:val="0"/>
        <w:jc w:val="center"/>
        <w:rPr>
          <w:rFonts w:hint="default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1730"/>
        <w:gridCol w:w="1620"/>
        <w:gridCol w:w="3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赛项类别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4"/>
          </w:tcPr>
          <w:p>
            <w:pPr>
              <w:bidi w:val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kern w:val="2"/>
                <w:position w:val="-4"/>
                <w:sz w:val="36"/>
                <w:szCs w:val="24"/>
                <w:vertAlign w:val="baseline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instrText xml:space="preserve">,√</w:instrText>
            </w: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  <w:vertAlign w:val="baseline"/>
                <w:lang w:val="en-US" w:eastAsia="zh-CN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每年赛 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kern w:val="2"/>
                <w:position w:val="-4"/>
                <w:sz w:val="36"/>
                <w:szCs w:val="24"/>
                <w:vertAlign w:val="baseline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  <w:vertAlign w:val="baseline"/>
                <w:lang w:val="en-US" w:eastAsia="zh-CN"/>
              </w:rPr>
              <w:instrText xml:space="preserve">,</w:instrText>
            </w:r>
            <w:r>
              <w:rPr>
                <w:rFonts w:hint="eastAsia" w:ascii="宋体" w:hAnsi="宋体" w:eastAsia="宋体" w:cs="宋体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instrText xml:space="preserve"> </w:instrText>
            </w: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  <w:vertAlign w:val="baseline"/>
                <w:lang w:val="en-US" w:eastAsia="zh-CN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隔年赛   （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kern w:val="2"/>
                <w:position w:val="-4"/>
                <w:sz w:val="36"/>
                <w:szCs w:val="24"/>
                <w:vertAlign w:val="baseline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  <w:vertAlign w:val="baseline"/>
                <w:lang w:val="en-US" w:eastAsia="zh-CN"/>
              </w:rPr>
              <w:instrText xml:space="preserve">,</w:instrText>
            </w:r>
            <w:r>
              <w:rPr>
                <w:rFonts w:hint="eastAsia" w:ascii="宋体" w:hAnsi="宋体" w:eastAsia="宋体" w:cs="宋体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instrText xml:space="preserve"> </w:instrText>
            </w: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  <w:vertAlign w:val="baseline"/>
                <w:lang w:val="en-US" w:eastAsia="zh-CN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单数年 /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kern w:val="2"/>
                <w:position w:val="-4"/>
                <w:sz w:val="36"/>
                <w:szCs w:val="24"/>
                <w:vertAlign w:val="baseline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  <w:vertAlign w:val="baseline"/>
                <w:lang w:val="en-US" w:eastAsia="zh-CN"/>
              </w:rPr>
              <w:instrText xml:space="preserve">,</w:instrText>
            </w:r>
            <w:r>
              <w:rPr>
                <w:rFonts w:hint="eastAsia" w:ascii="宋体" w:hAnsi="宋体" w:eastAsia="宋体" w:cs="宋体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instrText xml:space="preserve"> </w:instrText>
            </w: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  <w:vertAlign w:val="baseline"/>
                <w:lang w:val="en-US" w:eastAsia="zh-CN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双数年）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bidi w:val="0"/>
              <w:ind w:firstLine="4320" w:firstLineChars="180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赛项组别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bidi w:val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kern w:val="2"/>
                <w:position w:val="-4"/>
                <w:sz w:val="36"/>
                <w:szCs w:val="24"/>
                <w:vertAlign w:val="baseline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  <w:vertAlign w:val="baseline"/>
                <w:lang w:val="en-US" w:eastAsia="zh-CN"/>
              </w:rPr>
              <w:instrText xml:space="preserve">,</w:instrText>
            </w:r>
            <w:r>
              <w:rPr>
                <w:rFonts w:hint="eastAsia" w:ascii="宋体" w:hAnsi="宋体" w:eastAsia="宋体" w:cs="宋体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instrText xml:space="preserve"> </w:instrText>
            </w: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  <w:vertAlign w:val="baseline"/>
                <w:lang w:val="en-US" w:eastAsia="zh-CN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中等职业教育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kern w:val="2"/>
                <w:position w:val="-4"/>
                <w:sz w:val="36"/>
                <w:szCs w:val="24"/>
                <w:vertAlign w:val="baseline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  <w:vertAlign w:val="baseline"/>
                <w:lang w:val="en-US" w:eastAsia="zh-CN"/>
              </w:rPr>
              <w:instrText xml:space="preserve">,</w:instrText>
            </w:r>
            <w:r>
              <w:rPr>
                <w:rFonts w:hint="eastAsia" w:ascii="宋体" w:hAnsi="宋体" w:eastAsia="宋体" w:cs="宋体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instrText xml:space="preserve">√</w:instrText>
            </w: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  <w:vertAlign w:val="baseline"/>
                <w:lang w:val="en-US" w:eastAsia="zh-CN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高等职业教育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bidi w:val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kern w:val="2"/>
                <w:position w:val="-4"/>
                <w:sz w:val="36"/>
                <w:szCs w:val="24"/>
                <w:vertAlign w:val="baseline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  <w:vertAlign w:val="baseline"/>
                <w:lang w:val="en-US" w:eastAsia="zh-CN"/>
              </w:rPr>
              <w:instrText xml:space="preserve">,</w:instrText>
            </w:r>
            <w:r>
              <w:rPr>
                <w:rFonts w:hint="eastAsia" w:ascii="宋体" w:hAnsi="宋体" w:eastAsia="宋体" w:cs="宋体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instrText xml:space="preserve">√</w:instrText>
            </w: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  <w:vertAlign w:val="baseline"/>
                <w:lang w:val="en-US" w:eastAsia="zh-CN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学生赛（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kern w:val="2"/>
                <w:position w:val="-4"/>
                <w:sz w:val="36"/>
                <w:szCs w:val="24"/>
                <w:vertAlign w:val="baseline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  <w:vertAlign w:val="baseline"/>
                <w:lang w:val="en-US" w:eastAsia="zh-CN"/>
              </w:rPr>
              <w:instrText xml:space="preserve">,</w:instrText>
            </w:r>
            <w:r>
              <w:rPr>
                <w:rFonts w:hint="eastAsia" w:ascii="宋体" w:hAnsi="宋体" w:eastAsia="宋体" w:cs="宋体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instrText xml:space="preserve">√</w:instrText>
            </w: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  <w:vertAlign w:val="baseline"/>
                <w:lang w:val="en-US" w:eastAsia="zh-CN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个人/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kern w:val="2"/>
                <w:position w:val="-4"/>
                <w:sz w:val="36"/>
                <w:szCs w:val="24"/>
                <w:vertAlign w:val="baseline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  <w:vertAlign w:val="baseline"/>
                <w:lang w:val="en-US" w:eastAsia="zh-CN"/>
              </w:rPr>
              <w:instrText xml:space="preserve">,</w:instrText>
            </w:r>
            <w:r>
              <w:rPr>
                <w:rFonts w:hint="eastAsia" w:ascii="宋体" w:hAnsi="宋体" w:eastAsia="宋体" w:cs="宋体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instrText xml:space="preserve"> </w:instrText>
            </w: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  <w:vertAlign w:val="baseline"/>
                <w:lang w:val="en-US" w:eastAsia="zh-CN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团体）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kern w:val="2"/>
                <w:position w:val="-4"/>
                <w:sz w:val="36"/>
                <w:szCs w:val="24"/>
                <w:vertAlign w:val="baseline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  <w:vertAlign w:val="baseline"/>
                <w:lang w:val="en-US" w:eastAsia="zh-CN"/>
              </w:rPr>
              <w:instrText xml:space="preserve">,</w:instrText>
            </w:r>
            <w:r>
              <w:rPr>
                <w:rFonts w:hint="eastAsia" w:ascii="宋体" w:hAnsi="宋体" w:eastAsia="宋体" w:cs="宋体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instrText xml:space="preserve"> </w:instrText>
            </w: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  <w:vertAlign w:val="baseline"/>
                <w:lang w:val="en-US" w:eastAsia="zh-CN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教师赛（试点）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kern w:val="2"/>
                <w:position w:val="-4"/>
                <w:sz w:val="36"/>
                <w:szCs w:val="24"/>
                <w:vertAlign w:val="baseline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  <w:vertAlign w:val="baseline"/>
                <w:lang w:val="en-US" w:eastAsia="zh-CN"/>
              </w:rPr>
              <w:instrText xml:space="preserve">,</w:instrText>
            </w:r>
            <w:r>
              <w:rPr>
                <w:rFonts w:hint="eastAsia" w:ascii="宋体" w:hAnsi="宋体" w:eastAsia="宋体" w:cs="宋体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instrText xml:space="preserve"> </w:instrText>
            </w:r>
            <w:r>
              <w:rPr>
                <w:rFonts w:hint="eastAsia" w:ascii="宋体" w:hAnsi="宋体" w:eastAsia="宋体" w:cs="宋体"/>
                <w:position w:val="0"/>
                <w:sz w:val="24"/>
                <w:szCs w:val="24"/>
                <w:vertAlign w:val="baseline"/>
                <w:lang w:val="en-US" w:eastAsia="zh-CN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师生同赛（试点）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bidi w:val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涉及专业大类、专业类、专业及核心课程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1" w:type="dxa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专业大类</w:t>
            </w:r>
          </w:p>
        </w:tc>
        <w:tc>
          <w:tcPr>
            <w:tcW w:w="1730" w:type="dxa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专业类</w:t>
            </w:r>
          </w:p>
        </w:tc>
        <w:tc>
          <w:tcPr>
            <w:tcW w:w="1620" w:type="dxa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3571" w:type="dxa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核心课程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（对应每个专业，明确涉及的专业核心课程）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1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55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文化艺术大类</w:t>
            </w:r>
          </w:p>
        </w:tc>
        <w:tc>
          <w:tcPr>
            <w:tcW w:w="1730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5502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表演艺术类</w:t>
            </w:r>
          </w:p>
        </w:tc>
        <w:tc>
          <w:tcPr>
            <w:tcW w:w="162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550201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音乐表演</w:t>
            </w:r>
          </w:p>
        </w:tc>
        <w:tc>
          <w:tcPr>
            <w:tcW w:w="3571" w:type="dxa"/>
          </w:tcPr>
          <w:p>
            <w:pPr>
              <w:widowControl w:val="0"/>
              <w:autoSpaceDE w:val="0"/>
              <w:autoSpaceDN w:val="0"/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  <w:t>专业核心课程：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声乐、钢琴基础</w:t>
            </w:r>
          </w:p>
          <w:p>
            <w:pPr>
              <w:widowControl w:val="0"/>
              <w:autoSpaceDE w:val="0"/>
              <w:autoSpaceDN w:val="0"/>
              <w:spacing w:line="24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  <w:t>实习实训：对接真实职业场景或工作情境，在校内外进行独唱重唱合唱训练、独奏重奏合奏训练、音乐会和赛事展演等实训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1" w:type="dxa"/>
            <w:vMerge w:val="continue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0" w:type="dxa"/>
            <w:vMerge w:val="continue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550203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戏曲表演</w:t>
            </w:r>
          </w:p>
        </w:tc>
        <w:tc>
          <w:tcPr>
            <w:tcW w:w="3571" w:type="dxa"/>
          </w:tcPr>
          <w:p>
            <w:pPr>
              <w:widowControl w:val="0"/>
              <w:autoSpaceDE w:val="0"/>
              <w:autoSpaceDN w:val="0"/>
              <w:spacing w:line="240" w:lineRule="exact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en-US" w:bidi="ar-SA"/>
              </w:rPr>
              <w:t>专业核心课程：唱念、戏曲锣鼓经。实习实训：对接真实职业场景或工作情境，在校内外进行观摩、排演、展演等实训。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1" w:type="dxa"/>
            <w:vMerge w:val="continue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0" w:type="dxa"/>
            <w:vMerge w:val="continue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550204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表演艺术</w:t>
            </w:r>
          </w:p>
        </w:tc>
        <w:tc>
          <w:tcPr>
            <w:tcW w:w="3571" w:type="dxa"/>
          </w:tcPr>
          <w:p>
            <w:pPr>
              <w:widowControl w:val="0"/>
              <w:autoSpaceDE w:val="0"/>
              <w:autoSpaceDN w:val="0"/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en-US" w:bidi="ar-SA"/>
              </w:rPr>
              <w:t>专业基础课程：表演基础、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  <w:t>声乐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en-US" w:bidi="ar-SA"/>
              </w:rPr>
              <w:t>基础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en-US" w:bidi="ar-SA"/>
              </w:rPr>
              <w:t>专业核心课程：表演实践。</w:t>
            </w:r>
          </w:p>
          <w:p>
            <w:pPr>
              <w:widowControl w:val="0"/>
              <w:autoSpaceDE w:val="0"/>
              <w:autoSpaceDN w:val="0"/>
              <w:spacing w:line="240" w:lineRule="exact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en-US" w:bidi="ar-SA"/>
              </w:rPr>
              <w:t>实习实训：对接真实职业场景或工作情</w:t>
            </w:r>
            <w:r>
              <w:rPr>
                <w:rFonts w:hint="eastAsia" w:ascii="宋体" w:hAnsi="宋体" w:eastAsia="宋体" w:cs="宋体"/>
                <w:color w:val="000000"/>
                <w:spacing w:val="-5"/>
                <w:sz w:val="24"/>
                <w:szCs w:val="24"/>
                <w:highlight w:val="none"/>
                <w:lang w:val="en-US" w:eastAsia="en-US" w:bidi="ar-SA"/>
              </w:rPr>
              <w:t>境，在校内外进行舞台表演、剧目排练、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en-US" w:bidi="ar-SA"/>
              </w:rPr>
              <w:t>展演交流等实训。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1" w:type="dxa"/>
            <w:vMerge w:val="continue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0" w:type="dxa"/>
            <w:vMerge w:val="continue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550206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歌舞表演</w:t>
            </w:r>
          </w:p>
        </w:tc>
        <w:tc>
          <w:tcPr>
            <w:tcW w:w="3571" w:type="dxa"/>
          </w:tcPr>
          <w:p>
            <w:pPr>
              <w:widowControl w:val="0"/>
              <w:autoSpaceDE w:val="0"/>
              <w:autoSpaceDN w:val="0"/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en-US" w:bidi="ar-SA"/>
              </w:rPr>
              <w:t>专业核心课程：表演。</w:t>
            </w:r>
          </w:p>
          <w:p>
            <w:pPr>
              <w:widowControl w:val="0"/>
              <w:autoSpaceDE w:val="0"/>
              <w:autoSpaceDN w:val="0"/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en-US" w:bidi="ar-SA"/>
              </w:rPr>
              <w:t>实习实训：对接真实职业场景或工作情境，在校内外进行观摩采风、歌舞节目排练、展演交流等实训。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1" w:type="dxa"/>
            <w:vMerge w:val="continue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0" w:type="dxa"/>
            <w:vMerge w:val="continue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550210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  <w:t>现代流行音乐</w:t>
            </w:r>
          </w:p>
        </w:tc>
        <w:tc>
          <w:tcPr>
            <w:tcW w:w="3571" w:type="dxa"/>
          </w:tcPr>
          <w:p>
            <w:pPr>
              <w:widowControl w:val="0"/>
              <w:autoSpaceDE w:val="0"/>
              <w:autoSpaceDN w:val="0"/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  <w:t>专业核心课程：流行器乐演奏、流行乐队组合。</w:t>
            </w:r>
          </w:p>
          <w:p>
            <w:pPr>
              <w:widowControl w:val="0"/>
              <w:autoSpaceDE w:val="0"/>
              <w:autoSpaceDN w:val="0"/>
              <w:spacing w:line="24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  <w:t>实习实训：对接真实职业场景或工作情境，在校内外进行流行声乐演唱、流行器乐演奏、流行音乐编配、流行音乐录制等实训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1" w:type="dxa"/>
            <w:vMerge w:val="continue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0" w:type="dxa"/>
            <w:vMerge w:val="continue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 w:val="0"/>
              <w:autoSpaceDE w:val="0"/>
              <w:autoSpaceDN w:val="0"/>
              <w:spacing w:line="266" w:lineRule="exact"/>
              <w:ind w:left="173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  <w:highlight w:val="none"/>
                <w:lang w:val="en-US" w:eastAsia="en-US" w:bidi="ar-SA"/>
              </w:rPr>
              <w:t>550211</w:t>
            </w:r>
          </w:p>
          <w:p>
            <w:pPr>
              <w:widowControl w:val="0"/>
              <w:autoSpaceDE w:val="0"/>
              <w:autoSpaceDN w:val="0"/>
              <w:spacing w:before="42"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en-US" w:bidi="ar-SA"/>
              </w:rPr>
              <w:t>戏曲音乐</w:t>
            </w:r>
          </w:p>
        </w:tc>
        <w:tc>
          <w:tcPr>
            <w:tcW w:w="3571" w:type="dxa"/>
          </w:tcPr>
          <w:p>
            <w:pPr>
              <w:widowControl w:val="0"/>
              <w:autoSpaceDE w:val="0"/>
              <w:autoSpaceDN w:val="0"/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5"/>
                <w:sz w:val="24"/>
                <w:szCs w:val="24"/>
                <w:highlight w:val="none"/>
                <w:lang w:val="en-US" w:eastAsia="en-US" w:bidi="ar-SA"/>
              </w:rPr>
              <w:t>专业核心课程：</w:t>
            </w:r>
            <w:r>
              <w:rPr>
                <w:rFonts w:hint="eastAsia" w:ascii="宋体" w:hAnsi="宋体" w:eastAsia="宋体" w:cs="宋体"/>
                <w:color w:val="000000"/>
                <w:spacing w:val="-5"/>
                <w:sz w:val="24"/>
                <w:szCs w:val="24"/>
                <w:highlight w:val="none"/>
                <w:lang w:val="en-US" w:eastAsia="zh-CN" w:bidi="ar-SA"/>
              </w:rPr>
              <w:t>声乐、</w:t>
            </w:r>
            <w:r>
              <w:rPr>
                <w:rFonts w:hint="eastAsia" w:ascii="宋体" w:hAnsi="宋体" w:eastAsia="宋体" w:cs="宋体"/>
                <w:color w:val="000000"/>
                <w:spacing w:val="-5"/>
                <w:sz w:val="24"/>
                <w:szCs w:val="24"/>
                <w:highlight w:val="none"/>
                <w:lang w:val="en-US" w:eastAsia="en-US" w:bidi="ar-SA"/>
              </w:rPr>
              <w:t>器乐演奏、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en-US" w:bidi="ar-SA"/>
              </w:rPr>
              <w:t>器乐辅修、戏曲锣鼓经、合奏、剧目音乐演（伴）奏。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1" w:type="dxa"/>
            <w:vMerge w:val="restart"/>
            <w:vAlign w:val="center"/>
          </w:tcPr>
          <w:p>
            <w:pPr>
              <w:widowControl w:val="0"/>
              <w:autoSpaceDE w:val="0"/>
              <w:autoSpaceDN w:val="0"/>
              <w:spacing w:line="266" w:lineRule="exact"/>
              <w:ind w:left="36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  <w:t>57</w:t>
            </w:r>
          </w:p>
          <w:p>
            <w:pPr>
              <w:widowControl w:val="0"/>
              <w:autoSpaceDE w:val="0"/>
              <w:autoSpaceDN w:val="0"/>
              <w:spacing w:before="42"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  <w:t>教育与体</w:t>
            </w:r>
          </w:p>
          <w:p>
            <w:pPr>
              <w:widowControl w:val="0"/>
              <w:autoSpaceDE w:val="0"/>
              <w:autoSpaceDN w:val="0"/>
              <w:spacing w:before="72" w:line="240" w:lineRule="exact"/>
              <w:ind w:left="12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  <w:t>育大类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0" w:type="dxa"/>
            <w:vMerge w:val="restart"/>
            <w:vAlign w:val="center"/>
          </w:tcPr>
          <w:p>
            <w:pPr>
              <w:widowControl w:val="0"/>
              <w:autoSpaceDE w:val="0"/>
              <w:autoSpaceDN w:val="0"/>
              <w:spacing w:line="266" w:lineRule="exact"/>
              <w:ind w:left="12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  <w:t>5701</w:t>
            </w:r>
          </w:p>
          <w:p>
            <w:pPr>
              <w:widowControl w:val="0"/>
              <w:autoSpaceDE w:val="0"/>
              <w:autoSpaceDN w:val="0"/>
              <w:spacing w:before="42"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  <w:t>教育类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 w:val="0"/>
              <w:autoSpaceDE w:val="0"/>
              <w:autoSpaceDN w:val="0"/>
              <w:spacing w:line="266" w:lineRule="exact"/>
              <w:ind w:left="34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  <w:t>570102K</w:t>
            </w:r>
          </w:p>
          <w:p>
            <w:pPr>
              <w:widowControl w:val="0"/>
              <w:autoSpaceDE w:val="0"/>
              <w:autoSpaceDN w:val="0"/>
              <w:spacing w:before="42"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  <w:t>学前教育</w:t>
            </w:r>
          </w:p>
        </w:tc>
        <w:tc>
          <w:tcPr>
            <w:tcW w:w="3571" w:type="dxa"/>
          </w:tcPr>
          <w:p>
            <w:pPr>
              <w:widowControl w:val="0"/>
              <w:autoSpaceDE w:val="0"/>
              <w:autoSpaceDN w:val="0"/>
              <w:spacing w:line="240" w:lineRule="exact"/>
              <w:rPr>
                <w:rFonts w:hint="eastAsia" w:ascii="宋体" w:hAnsi="宋体" w:eastAsia="宋体" w:cs="宋体"/>
                <w:color w:val="000000"/>
                <w:spacing w:val="-5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  <w:t>专业核心课程：幼儿游戏与指导、幼儿园课程概论、幼儿园教育活动设计与实施、幼儿园环境创设与利用、学前儿童行为观察、幼儿园班级管理。习实训：对接真实职业场景或工作情境，在校内外进行教师教育基本技能学前儿童保育、幼儿游戏与指导、五大领域教育与活动指导、幼儿园教育环境</w:t>
            </w:r>
            <w:r>
              <w:rPr>
                <w:rFonts w:hint="eastAsia" w:ascii="宋体" w:hAnsi="宋体" w:eastAsia="宋体" w:cs="宋体"/>
                <w:color w:val="000000"/>
                <w:spacing w:val="-5"/>
                <w:sz w:val="24"/>
                <w:szCs w:val="24"/>
                <w:lang w:val="en-US" w:eastAsia="en-US" w:bidi="ar-SA"/>
              </w:rPr>
              <w:t>创设、学前儿童行为观察与分析等实训。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1" w:type="dxa"/>
            <w:vMerge w:val="continue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0" w:type="dxa"/>
            <w:vMerge w:val="continue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 w:val="0"/>
              <w:autoSpaceDE w:val="0"/>
              <w:autoSpaceDN w:val="0"/>
              <w:spacing w:line="266" w:lineRule="exact"/>
              <w:ind w:left="34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  <w:t>570108K</w:t>
            </w:r>
          </w:p>
          <w:p>
            <w:pPr>
              <w:widowControl w:val="0"/>
              <w:autoSpaceDE w:val="0"/>
              <w:autoSpaceDN w:val="0"/>
              <w:spacing w:before="42"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  <w:t>音乐教育</w:t>
            </w:r>
          </w:p>
          <w:p>
            <w:pPr>
              <w:widowControl w:val="0"/>
              <w:autoSpaceDE w:val="0"/>
              <w:autoSpaceDN w:val="0"/>
              <w:spacing w:before="42" w:line="24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571" w:type="dxa"/>
          </w:tcPr>
          <w:p>
            <w:pPr>
              <w:widowControl w:val="0"/>
              <w:autoSpaceDE w:val="0"/>
              <w:autoSpaceDN w:val="0"/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  <w:t>专业核心课程：、民族器乐、歌曲钢琴伴奏与弹唱。</w:t>
            </w:r>
          </w:p>
          <w:p>
            <w:pPr>
              <w:widowControl w:val="0"/>
              <w:autoSpaceDE w:val="0"/>
              <w:autoSpaceDN w:val="0"/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  <w:t>实习实训：对接真实职业场景或工作情境，在校内外进行教师基本技能、学科专业基本技能、模拟教学、教育实践、毕业设计等实训。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1" w:type="dxa"/>
            <w:vMerge w:val="continue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0" w:type="dxa"/>
            <w:vMerge w:val="continue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 w:val="0"/>
              <w:autoSpaceDE w:val="0"/>
              <w:autoSpaceDN w:val="0"/>
              <w:spacing w:line="266" w:lineRule="exact"/>
              <w:ind w:left="36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  <w:lang w:val="en-US" w:eastAsia="en-US" w:bidi="ar-SA"/>
              </w:rPr>
              <w:t>570113K</w:t>
            </w:r>
          </w:p>
          <w:p>
            <w:pPr>
              <w:widowControl w:val="0"/>
              <w:autoSpaceDE w:val="0"/>
              <w:autoSpaceDN w:val="0"/>
              <w:spacing w:before="39"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  <w:t>艺术教育</w:t>
            </w:r>
          </w:p>
          <w:p>
            <w:pPr>
              <w:widowControl w:val="0"/>
              <w:autoSpaceDE w:val="0"/>
              <w:autoSpaceDN w:val="0"/>
              <w:spacing w:before="42"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571" w:type="dxa"/>
          </w:tcPr>
          <w:p>
            <w:pPr>
              <w:widowControl w:val="0"/>
              <w:autoSpaceDE w:val="0"/>
              <w:autoSpaceDN w:val="0"/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  <w:t>专业核心课程：歌曲弹唱。</w:t>
            </w:r>
          </w:p>
          <w:p>
            <w:pPr>
              <w:widowControl w:val="0"/>
              <w:autoSpaceDE w:val="0"/>
              <w:autoSpaceDN w:val="0"/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  <w:t>实习实训：对接真实职业场景或工作情境，在校内外进行教师基本技能、学科专业基本技能、模拟教学、教育实践、毕业设计等实训。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522" w:type="dxa"/>
            <w:gridSpan w:val="4"/>
            <w:vAlign w:val="center"/>
          </w:tcPr>
          <w:p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  <w:lang w:val="en-US" w:eastAsia="en-US" w:bidi="ar-SA"/>
              </w:rPr>
              <w:t>对接产业行业、对应岗位（群）及核心能力</w:t>
            </w:r>
          </w:p>
          <w:p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1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  <w:lang w:val="en-US" w:eastAsia="en-US" w:bidi="ar-SA"/>
              </w:rPr>
              <w:t>产业行业</w:t>
            </w:r>
          </w:p>
        </w:tc>
        <w:tc>
          <w:tcPr>
            <w:tcW w:w="1730" w:type="dxa"/>
            <w:vAlign w:val="center"/>
          </w:tcPr>
          <w:p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  <w:lang w:val="en-US" w:eastAsia="en-US" w:bidi="ar-SA"/>
              </w:rPr>
              <w:t>岗位（群）</w:t>
            </w:r>
          </w:p>
        </w:tc>
        <w:tc>
          <w:tcPr>
            <w:tcW w:w="5191" w:type="dxa"/>
            <w:gridSpan w:val="2"/>
            <w:vAlign w:val="center"/>
          </w:tcPr>
          <w:p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  <w:lang w:val="en-US" w:eastAsia="en-US" w:bidi="ar-SA"/>
              </w:rPr>
              <w:t>核心能力</w:t>
            </w:r>
          </w:p>
          <w:p>
            <w:pPr>
              <w:widowControl w:val="0"/>
              <w:autoSpaceDE w:val="0"/>
              <w:autoSpaceDN w:val="0"/>
              <w:spacing w:line="240" w:lineRule="exact"/>
              <w:ind w:left="53"/>
              <w:jc w:val="center"/>
              <w:rPr>
                <w:rFonts w:hint="eastAsia" w:ascii="宋体" w:hAnsi="宋体" w:eastAsia="宋体" w:cs="宋体"/>
                <w:color w:val="0000FF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  <w:lang w:val="en-US" w:eastAsia="en-US" w:bidi="ar-SA"/>
              </w:rPr>
              <w:t>（对应每个岗位（群），明确核心能力要求）</w:t>
            </w:r>
          </w:p>
          <w:p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1" w:type="dxa"/>
            <w:vMerge w:val="restart"/>
            <w:vAlign w:val="center"/>
          </w:tcPr>
          <w:p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  <w:t>文化服务</w:t>
            </w:r>
          </w:p>
          <w:p>
            <w:pPr>
              <w:widowControl w:val="0"/>
              <w:autoSpaceDE w:val="0"/>
              <w:autoSpaceDN w:val="0"/>
              <w:spacing w:before="72" w:line="240" w:lineRule="exact"/>
              <w:ind w:left="36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  <w:t>业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0" w:type="dxa"/>
            <w:vMerge w:val="restart"/>
            <w:vAlign w:val="center"/>
          </w:tcPr>
          <w:p>
            <w:pPr>
              <w:widowControl w:val="0"/>
              <w:autoSpaceDE w:val="0"/>
              <w:autoSpaceDN w:val="0"/>
              <w:spacing w:before="72"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  <w:t>表演艺术、文旅演艺；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91" w:type="dxa"/>
            <w:gridSpan w:val="2"/>
            <w:vAlign w:val="center"/>
          </w:tcPr>
          <w:p>
            <w:pPr>
              <w:widowControl w:val="0"/>
              <w:autoSpaceDE w:val="0"/>
              <w:autoSpaceDN w:val="0"/>
              <w:spacing w:line="266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  <w:t>.具有一定的独立演唱技能和表演能力，</w:t>
            </w:r>
          </w:p>
          <w:p>
            <w:pPr>
              <w:widowControl w:val="0"/>
              <w:autoSpaceDE w:val="0"/>
              <w:autoSpaceDN w:val="0"/>
              <w:spacing w:before="54"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  <w:t>能够完成中级程度的中外优秀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声乐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  <w:t>作品；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1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0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91" w:type="dxa"/>
            <w:gridSpan w:val="2"/>
            <w:vAlign w:val="center"/>
          </w:tcPr>
          <w:p>
            <w:pPr>
              <w:widowControl w:val="0"/>
              <w:autoSpaceDE w:val="0"/>
              <w:autoSpaceDN w:val="0"/>
              <w:spacing w:before="74" w:line="266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szCs w:val="24"/>
                <w:lang w:val="en-US" w:eastAsia="en-US" w:bidi="ar-SA"/>
              </w:rPr>
              <w:t>具有较好的听辨能力、一定的音乐分析能力和</w:t>
            </w:r>
          </w:p>
          <w:p>
            <w:pPr>
              <w:widowControl w:val="0"/>
              <w:autoSpaceDE w:val="0"/>
              <w:autoSpaceDN w:val="0"/>
              <w:spacing w:before="54"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  <w:lang w:val="en-US" w:eastAsia="en-US" w:bidi="ar-SA"/>
              </w:rPr>
              <w:t>音乐鉴赏能力以及较好的合唱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  <w:lang w:val="en-US" w:eastAsia="zh-CN" w:bidi="ar-SA"/>
              </w:rPr>
              <w:t>协作能力；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1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0" w:type="dxa"/>
            <w:vMerge w:val="restart"/>
            <w:vAlign w:val="center"/>
          </w:tcPr>
          <w:p>
            <w:pPr>
              <w:widowControl w:val="0"/>
              <w:autoSpaceDE w:val="0"/>
              <w:autoSpaceDN w:val="0"/>
              <w:spacing w:before="54"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sz w:val="24"/>
                <w:szCs w:val="24"/>
                <w:lang w:val="en-US" w:eastAsia="en-US" w:bidi="ar-SA"/>
              </w:rPr>
              <w:t>群众文化活动服务、文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  <w:t>化艺术传播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91" w:type="dxa"/>
            <w:gridSpan w:val="2"/>
            <w:vAlign w:val="center"/>
          </w:tcPr>
          <w:p>
            <w:pPr>
              <w:widowControl w:val="0"/>
              <w:autoSpaceDE w:val="0"/>
              <w:autoSpaceDN w:val="0"/>
              <w:spacing w:line="266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szCs w:val="24"/>
                <w:lang w:val="en-US" w:eastAsia="en-US" w:bidi="ar-SA"/>
              </w:rPr>
              <w:t>具有处理文字、数据、音像等多种媒体信息的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  <w:t>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本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  <w:t>能力；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1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0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91" w:type="dxa"/>
            <w:gridSpan w:val="2"/>
            <w:vAlign w:val="center"/>
          </w:tcPr>
          <w:p>
            <w:pPr>
              <w:widowControl w:val="0"/>
              <w:autoSpaceDE w:val="0"/>
              <w:autoSpaceDN w:val="0"/>
              <w:spacing w:line="266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  <w:t>2.具有较好的沟通交流和团队合作的能力；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1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0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91" w:type="dxa"/>
            <w:gridSpan w:val="2"/>
            <w:vAlign w:val="center"/>
          </w:tcPr>
          <w:p>
            <w:pPr>
              <w:widowControl w:val="0"/>
              <w:autoSpaceDE w:val="0"/>
              <w:autoSpaceDN w:val="0"/>
              <w:spacing w:line="266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  <w:t>具有基本的社会文化艺术活动主持、讲解的</w:t>
            </w:r>
          </w:p>
          <w:p>
            <w:pPr>
              <w:widowControl w:val="0"/>
              <w:autoSpaceDE w:val="0"/>
              <w:autoSpaceDN w:val="0"/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  <w:t>能力；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1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0" w:type="dxa"/>
            <w:vMerge w:val="restart"/>
            <w:vAlign w:val="center"/>
          </w:tcPr>
          <w:p>
            <w:pPr>
              <w:widowControl w:val="0"/>
              <w:autoSpaceDE w:val="0"/>
              <w:autoSpaceDN w:val="0"/>
              <w:spacing w:before="51"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sz w:val="24"/>
                <w:szCs w:val="24"/>
                <w:lang w:val="en-US" w:eastAsia="zh-CN" w:bidi="ar-SA"/>
              </w:rPr>
              <w:t>音乐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4"/>
                <w:szCs w:val="24"/>
                <w:lang w:val="en-US" w:eastAsia="en-US" w:bidi="ar-SA"/>
              </w:rPr>
              <w:t>艺术教学、音乐启蒙教育、学校音乐教育</w:t>
            </w:r>
          </w:p>
        </w:tc>
        <w:tc>
          <w:tcPr>
            <w:tcW w:w="5191" w:type="dxa"/>
            <w:gridSpan w:val="2"/>
            <w:vAlign w:val="center"/>
          </w:tcPr>
          <w:p>
            <w:pPr>
              <w:widowControl w:val="0"/>
              <w:autoSpaceDE w:val="0"/>
              <w:autoSpaceDN w:val="0"/>
              <w:spacing w:line="266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5"/>
                <w:sz w:val="24"/>
                <w:szCs w:val="24"/>
                <w:lang w:val="en-US" w:eastAsia="en-US" w:bidi="ar-SA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 w:val="24"/>
                <w:szCs w:val="24"/>
                <w:lang w:val="en-US" w:eastAsia="en-US" w:bidi="ar-SA"/>
              </w:rPr>
              <w:t>具有运用正确的乐器演奏方法进行乐曲演奏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  <w:t>的能力；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01" w:type="dxa"/>
            <w:vMerge w:val="continue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0" w:type="dxa"/>
            <w:vMerge w:val="continue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91" w:type="dxa"/>
            <w:gridSpan w:val="2"/>
            <w:vAlign w:val="center"/>
          </w:tcPr>
          <w:p>
            <w:pPr>
              <w:widowControl w:val="0"/>
              <w:autoSpaceDE w:val="0"/>
              <w:autoSpaceDN w:val="0"/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  <w:t>2.具有一定的独立演唱或演奏技能和表演能力；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1" w:type="dxa"/>
            <w:vMerge w:val="continue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0" w:type="dxa"/>
            <w:vMerge w:val="continue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91" w:type="dxa"/>
            <w:gridSpan w:val="2"/>
            <w:vAlign w:val="center"/>
          </w:tcPr>
          <w:p>
            <w:pPr>
              <w:widowControl w:val="0"/>
              <w:autoSpaceDE w:val="0"/>
              <w:autoSpaceDN w:val="0"/>
              <w:spacing w:before="56" w:line="266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  <w:t>3.具有初步的音乐教学及辅导能力。</w:t>
            </w:r>
          </w:p>
        </w:tc>
      </w:tr>
    </w:tbl>
    <w:p>
      <w:pPr>
        <w:widowControl w:val="0"/>
        <w:autoSpaceDE w:val="0"/>
        <w:autoSpaceDN w:val="0"/>
        <w:spacing w:line="319" w:lineRule="exact"/>
        <w:rPr>
          <w:rFonts w:hint="eastAsia"/>
          <w:sz w:val="32"/>
          <w:szCs w:val="32"/>
          <w:lang w:val="en-US" w:eastAsia="zh-CN"/>
        </w:rPr>
      </w:pPr>
    </w:p>
    <w:p>
      <w:pPr>
        <w:widowControl w:val="0"/>
        <w:autoSpaceDE w:val="0"/>
        <w:autoSpaceDN w:val="0"/>
        <w:spacing w:line="319" w:lineRule="exac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hint="eastAsia"/>
          <w:sz w:val="32"/>
          <w:szCs w:val="32"/>
          <w:lang w:val="en-US" w:eastAsia="zh-CN"/>
        </w:rPr>
        <w:t>二、</w:t>
      </w:r>
      <w:r>
        <w:rPr>
          <w:rFonts w:ascii="黑体" w:hAnsi="黑体" w:cs="黑体" w:eastAsiaTheme="minorEastAsia"/>
          <w:color w:val="000000"/>
          <w:spacing w:val="2"/>
          <w:sz w:val="32"/>
          <w:szCs w:val="22"/>
          <w:lang w:val="en-US" w:eastAsia="en-US" w:bidi="ar-SA"/>
        </w:rPr>
        <w:t>竞赛目标</w:t>
      </w:r>
    </w:p>
    <w:p>
      <w:pPr>
        <w:bidi w:val="0"/>
        <w:spacing w:line="360" w:lineRule="auto"/>
        <w:ind w:firstLine="282" w:firstLineChars="100"/>
        <w:jc w:val="both"/>
        <w:rPr>
          <w:rFonts w:ascii="SREDAH+KaiTi_GB2312" w:hAnsi="SREDAH+KaiTi_GB2312" w:cs="SREDAH+KaiTi_GB2312" w:eastAsiaTheme="minorEastAsia"/>
          <w:color w:val="000000"/>
          <w:spacing w:val="1"/>
          <w:sz w:val="28"/>
          <w:szCs w:val="28"/>
          <w:lang w:val="en-US" w:eastAsia="en-US" w:bidi="ar-SA"/>
        </w:rPr>
      </w:pPr>
      <w:r>
        <w:rPr>
          <w:rFonts w:ascii="SREDAH+KaiTi_GB2312" w:hAnsi="SREDAH+KaiTi_GB2312" w:cs="SREDAH+KaiTi_GB2312" w:eastAsiaTheme="minorEastAsia"/>
          <w:color w:val="000000"/>
          <w:spacing w:val="1"/>
          <w:sz w:val="28"/>
          <w:szCs w:val="28"/>
          <w:lang w:val="en-US" w:eastAsia="en-US" w:bidi="ar-SA"/>
        </w:rPr>
        <w:t>（一）以大赛检验教学成果</w:t>
      </w:r>
    </w:p>
    <w:p>
      <w:pPr>
        <w:widowControl w:val="0"/>
        <w:autoSpaceDE w:val="0"/>
        <w:autoSpaceDN w:val="0"/>
        <w:spacing w:line="360" w:lineRule="auto"/>
        <w:ind w:firstLine="544" w:firstLineChars="200"/>
        <w:rPr>
          <w:rFonts w:hint="default" w:hAnsiTheme="minorHAnsi" w:eastAsiaTheme="minorEastAsia" w:cstheme="minorBidi"/>
          <w:color w:val="000000"/>
          <w:sz w:val="28"/>
          <w:szCs w:val="28"/>
          <w:lang w:val="en-US" w:eastAsia="zh-CN" w:bidi="ar-SA"/>
        </w:rPr>
      </w:pPr>
      <w:r>
        <w:rPr>
          <w:rFonts w:ascii="ADKJID+FangSong_GB2312" w:hAnsi="ADKJID+FangSong_GB2312" w:cs="ADKJID+FangSong_GB2312" w:eastAsiaTheme="minorEastAsia"/>
          <w:color w:val="000000"/>
          <w:spacing w:val="-4"/>
          <w:sz w:val="28"/>
          <w:szCs w:val="28"/>
          <w:lang w:val="en-US" w:eastAsia="en-US" w:bidi="ar-SA"/>
        </w:rPr>
        <w:t>本赛项全面考察高职学生</w:t>
      </w:r>
      <w:r>
        <w:rPr>
          <w:rFonts w:hint="eastAsia" w:ascii="ADKJID+FangSong_GB2312" w:hAnsi="ADKJID+FangSong_GB2312" w:cs="ADKJID+FangSong_GB2312" w:eastAsiaTheme="minorEastAsia"/>
          <w:color w:val="000000"/>
          <w:spacing w:val="-4"/>
          <w:sz w:val="28"/>
          <w:szCs w:val="28"/>
          <w:lang w:val="en-US" w:eastAsia="zh-CN" w:bidi="ar-SA"/>
        </w:rPr>
        <w:t>声乐表演专业技能</w:t>
      </w:r>
      <w:r>
        <w:rPr>
          <w:rFonts w:ascii="ADKJID+FangSong_GB2312" w:hAnsi="ADKJID+FangSong_GB2312" w:cs="ADKJID+FangSong_GB2312" w:eastAsiaTheme="minorEastAsia"/>
          <w:color w:val="000000"/>
          <w:spacing w:val="-4"/>
          <w:sz w:val="28"/>
          <w:szCs w:val="28"/>
          <w:lang w:val="en-US" w:eastAsia="en-US" w:bidi="ar-SA"/>
        </w:rPr>
        <w:t>，和综合艺术素养，全面检验学生在艺术表演方面的美育底蕴、实践能力和创新</w:t>
      </w:r>
      <w:r>
        <w:rPr>
          <w:rFonts w:hint="eastAsia" w:ascii="ADKJID+FangSong_GB2312" w:hAnsi="ADKJID+FangSong_GB2312" w:cs="ADKJID+FangSong_GB2312" w:eastAsiaTheme="minorEastAsia"/>
          <w:color w:val="000000"/>
          <w:spacing w:val="-4"/>
          <w:sz w:val="28"/>
          <w:szCs w:val="28"/>
          <w:lang w:val="en-US" w:eastAsia="zh-CN" w:bidi="ar-SA"/>
        </w:rPr>
        <w:t>能力，展现高职艺术人才培养成果。</w:t>
      </w:r>
    </w:p>
    <w:p>
      <w:pPr>
        <w:widowControl w:val="0"/>
        <w:autoSpaceDE w:val="0"/>
        <w:autoSpaceDN w:val="0"/>
        <w:spacing w:line="360" w:lineRule="auto"/>
        <w:ind w:firstLine="282" w:firstLineChars="100"/>
        <w:rPr>
          <w:rFonts w:hAnsiTheme="minorHAnsi" w:eastAsiaTheme="minorEastAsia" w:cstheme="minorBidi"/>
          <w:color w:val="000000"/>
          <w:sz w:val="28"/>
          <w:szCs w:val="28"/>
          <w:lang w:val="en-US" w:eastAsia="en-US" w:bidi="ar-SA"/>
        </w:rPr>
      </w:pPr>
      <w:r>
        <w:rPr>
          <w:rFonts w:ascii="UQJEMR+KaiTi_GB2312" w:hAnsi="UQJEMR+KaiTi_GB2312" w:cs="UQJEMR+KaiTi_GB2312" w:eastAsiaTheme="minorEastAsia"/>
          <w:color w:val="000000"/>
          <w:spacing w:val="1"/>
          <w:sz w:val="28"/>
          <w:szCs w:val="28"/>
          <w:lang w:val="en-US" w:eastAsia="en-US" w:bidi="ar-SA"/>
        </w:rPr>
        <w:t>（二）以大赛促进教育教学改革</w:t>
      </w:r>
    </w:p>
    <w:p>
      <w:pPr>
        <w:widowControl w:val="0"/>
        <w:autoSpaceDE w:val="0"/>
        <w:autoSpaceDN w:val="0"/>
        <w:spacing w:line="360" w:lineRule="auto"/>
        <w:ind w:firstLine="544" w:firstLineChars="200"/>
        <w:rPr>
          <w:rFonts w:ascii="DKLBOC+FangSong_GB2312" w:hAnsi="DKLBOC+FangSong_GB2312" w:cs="DKLBOC+FangSong_GB2312" w:eastAsiaTheme="minorEastAsia"/>
          <w:color w:val="000000"/>
          <w:sz w:val="28"/>
          <w:szCs w:val="28"/>
          <w:lang w:val="en-US" w:eastAsia="en-US" w:bidi="ar-SA"/>
        </w:rPr>
      </w:pPr>
      <w:r>
        <w:rPr>
          <w:rFonts w:ascii="DKLBOC+FangSong_GB2312" w:hAnsi="DKLBOC+FangSong_GB2312" w:cs="DKLBOC+FangSong_GB2312" w:eastAsiaTheme="minorEastAsia"/>
          <w:color w:val="000000"/>
          <w:spacing w:val="-4"/>
          <w:sz w:val="28"/>
          <w:szCs w:val="28"/>
          <w:lang w:val="en-US" w:eastAsia="en-US" w:bidi="ar-SA"/>
        </w:rPr>
        <w:t>新时代美育教育内涵、艺术传播内容和艺术传播形式都产生了巨大变</w:t>
      </w:r>
      <w:r>
        <w:rPr>
          <w:rFonts w:ascii="DKLBOC+FangSong_GB2312" w:hAnsi="DKLBOC+FangSong_GB2312" w:cs="DKLBOC+FangSong_GB2312" w:eastAsiaTheme="minorEastAsia"/>
          <w:color w:val="000000"/>
          <w:sz w:val="28"/>
          <w:szCs w:val="28"/>
          <w:lang w:val="en-US" w:eastAsia="en-US" w:bidi="ar-SA"/>
        </w:rPr>
        <w:t>化，大赛结合艺术产业用人需求实际，增加了创新性、团队性竞赛内容，促进教学理念和教学内容升级，进而提升学生职业素养和就业能力。</w:t>
      </w:r>
    </w:p>
    <w:p>
      <w:pPr>
        <w:widowControl w:val="0"/>
        <w:numPr>
          <w:ilvl w:val="0"/>
          <w:numId w:val="0"/>
        </w:numPr>
        <w:autoSpaceDE w:val="0"/>
        <w:autoSpaceDN w:val="0"/>
        <w:spacing w:line="360" w:lineRule="auto"/>
        <w:rPr>
          <w:rFonts w:ascii="UQJEMR+KaiTi_GB2312" w:hAnsi="UQJEMR+KaiTi_GB2312" w:cs="UQJEMR+KaiTi_GB2312" w:eastAsiaTheme="minorEastAsia"/>
          <w:color w:val="000000"/>
          <w:spacing w:val="1"/>
          <w:sz w:val="28"/>
          <w:szCs w:val="28"/>
          <w:lang w:val="en-US" w:eastAsia="en-US" w:bidi="ar-SA"/>
        </w:rPr>
      </w:pPr>
      <w:r>
        <w:rPr>
          <w:rFonts w:hint="eastAsia" w:ascii="UQJEMR+KaiTi_GB2312" w:hAnsi="UQJEMR+KaiTi_GB2312" w:cs="UQJEMR+KaiTi_GB2312"/>
          <w:color w:val="000000"/>
          <w:spacing w:val="1"/>
          <w:sz w:val="28"/>
          <w:szCs w:val="28"/>
          <w:lang w:val="en-US" w:eastAsia="zh-CN" w:bidi="ar-SA"/>
        </w:rPr>
        <w:t xml:space="preserve">  （三）</w:t>
      </w:r>
      <w:r>
        <w:rPr>
          <w:rFonts w:ascii="UQJEMR+KaiTi_GB2312" w:hAnsi="UQJEMR+KaiTi_GB2312" w:cs="UQJEMR+KaiTi_GB2312" w:eastAsiaTheme="minorEastAsia"/>
          <w:color w:val="000000"/>
          <w:spacing w:val="1"/>
          <w:sz w:val="28"/>
          <w:szCs w:val="28"/>
          <w:lang w:val="en-US" w:eastAsia="en-US" w:bidi="ar-SA"/>
        </w:rPr>
        <w:t>以大赛促进中国作品</w:t>
      </w:r>
      <w:r>
        <w:rPr>
          <w:rFonts w:hint="eastAsia" w:ascii="UQJEMR+KaiTi_GB2312" w:hAnsi="UQJEMR+KaiTi_GB2312" w:cs="UQJEMR+KaiTi_GB2312" w:eastAsiaTheme="minorEastAsia"/>
          <w:color w:val="000000"/>
          <w:spacing w:val="1"/>
          <w:sz w:val="28"/>
          <w:szCs w:val="28"/>
          <w:lang w:val="en-US" w:eastAsia="zh-CN" w:bidi="ar-SA"/>
        </w:rPr>
        <w:t>声乐</w:t>
      </w:r>
      <w:r>
        <w:rPr>
          <w:rFonts w:ascii="UQJEMR+KaiTi_GB2312" w:hAnsi="UQJEMR+KaiTi_GB2312" w:cs="UQJEMR+KaiTi_GB2312" w:eastAsiaTheme="minorEastAsia"/>
          <w:color w:val="000000"/>
          <w:spacing w:val="1"/>
          <w:sz w:val="28"/>
          <w:szCs w:val="28"/>
          <w:lang w:val="en-US" w:eastAsia="en-US" w:bidi="ar-SA"/>
        </w:rPr>
        <w:t>教学发展</w:t>
      </w:r>
    </w:p>
    <w:p>
      <w:pPr>
        <w:widowControl w:val="0"/>
        <w:autoSpaceDE w:val="0"/>
        <w:autoSpaceDN w:val="0"/>
        <w:spacing w:line="360" w:lineRule="auto"/>
        <w:ind w:firstLine="544" w:firstLineChars="200"/>
        <w:rPr>
          <w:rFonts w:ascii="DKLBOC+FangSong_GB2312" w:hAnsi="DKLBOC+FangSong_GB2312" w:cs="DKLBOC+FangSong_GB2312" w:eastAsiaTheme="minorEastAsia"/>
          <w:color w:val="000000"/>
          <w:sz w:val="28"/>
          <w:szCs w:val="28"/>
          <w:lang w:val="en-US" w:eastAsia="en-US" w:bidi="ar-SA"/>
        </w:rPr>
      </w:pPr>
      <w:r>
        <w:rPr>
          <w:rFonts w:ascii="DKLBOC+FangSong_GB2312" w:hAnsi="DKLBOC+FangSong_GB2312" w:cs="DKLBOC+FangSong_GB2312" w:eastAsiaTheme="minorEastAsia"/>
          <w:color w:val="000000"/>
          <w:spacing w:val="-4"/>
          <w:sz w:val="28"/>
          <w:szCs w:val="28"/>
          <w:lang w:val="en-US" w:eastAsia="en-US" w:bidi="ar-SA"/>
        </w:rPr>
        <w:t>通过赛制设置，可吸纳更多中国传统作品和具有中国民族特色的新作品参赛，促进院校对于中国音乐作品教学资源的建设，推动更多优秀的中</w:t>
      </w:r>
      <w:r>
        <w:rPr>
          <w:rFonts w:ascii="DKLBOC+FangSong_GB2312" w:hAnsi="DKLBOC+FangSong_GB2312" w:cs="DKLBOC+FangSong_GB2312" w:eastAsiaTheme="minorEastAsia"/>
          <w:color w:val="000000"/>
          <w:sz w:val="28"/>
          <w:szCs w:val="28"/>
          <w:lang w:val="en-US" w:eastAsia="en-US" w:bidi="ar-SA"/>
        </w:rPr>
        <w:t>国音乐作品走向世界。</w:t>
      </w:r>
    </w:p>
    <w:p>
      <w:pPr>
        <w:widowControl w:val="0"/>
        <w:numPr>
          <w:ilvl w:val="0"/>
          <w:numId w:val="0"/>
        </w:numPr>
        <w:autoSpaceDE w:val="0"/>
        <w:autoSpaceDN w:val="0"/>
        <w:spacing w:line="360" w:lineRule="auto"/>
        <w:ind w:leftChars="0" w:firstLine="282" w:firstLineChars="100"/>
        <w:rPr>
          <w:rFonts w:ascii="UQJEMR+KaiTi_GB2312" w:hAnsi="UQJEMR+KaiTi_GB2312" w:cs="UQJEMR+KaiTi_GB2312" w:eastAsiaTheme="minorEastAsia"/>
          <w:color w:val="000000"/>
          <w:spacing w:val="1"/>
          <w:sz w:val="28"/>
          <w:szCs w:val="28"/>
          <w:lang w:val="en-US" w:eastAsia="en-US" w:bidi="ar-SA"/>
        </w:rPr>
      </w:pPr>
      <w:r>
        <w:rPr>
          <w:rFonts w:hint="eastAsia" w:ascii="UQJEMR+KaiTi_GB2312" w:hAnsi="UQJEMR+KaiTi_GB2312" w:cs="UQJEMR+KaiTi_GB2312"/>
          <w:color w:val="000000"/>
          <w:spacing w:val="1"/>
          <w:sz w:val="28"/>
          <w:szCs w:val="28"/>
          <w:lang w:val="en-US" w:eastAsia="zh-CN" w:bidi="ar-SA"/>
        </w:rPr>
        <w:t>（四）</w:t>
      </w:r>
      <w:r>
        <w:rPr>
          <w:rFonts w:ascii="UQJEMR+KaiTi_GB2312" w:hAnsi="UQJEMR+KaiTi_GB2312" w:cs="UQJEMR+KaiTi_GB2312" w:eastAsiaTheme="minorEastAsia"/>
          <w:color w:val="000000"/>
          <w:spacing w:val="1"/>
          <w:sz w:val="28"/>
          <w:szCs w:val="28"/>
          <w:lang w:val="en-US" w:eastAsia="en-US" w:bidi="ar-SA"/>
        </w:rPr>
        <w:t>以大赛营造崇尚艺术的社会氛围</w:t>
      </w:r>
    </w:p>
    <w:p>
      <w:pPr>
        <w:widowControl w:val="0"/>
        <w:autoSpaceDE w:val="0"/>
        <w:autoSpaceDN w:val="0"/>
        <w:spacing w:line="360" w:lineRule="auto"/>
        <w:ind w:firstLine="544" w:firstLineChars="200"/>
        <w:rPr>
          <w:rFonts w:ascii="UQJEMR+KaiTi_GB2312" w:hAnsi="UQJEMR+KaiTi_GB2312" w:cs="UQJEMR+KaiTi_GB2312" w:eastAsiaTheme="minorEastAsia"/>
          <w:color w:val="000000"/>
          <w:spacing w:val="1"/>
          <w:sz w:val="28"/>
          <w:szCs w:val="28"/>
          <w:lang w:val="en-US" w:eastAsia="en-US" w:bidi="ar-SA"/>
        </w:rPr>
      </w:pPr>
      <w:r>
        <w:rPr>
          <w:rFonts w:ascii="DKLBOC+FangSong_GB2312" w:hAnsi="DKLBOC+FangSong_GB2312" w:cs="DKLBOC+FangSong_GB2312" w:eastAsiaTheme="minorEastAsia"/>
          <w:color w:val="000000"/>
          <w:spacing w:val="-4"/>
          <w:sz w:val="28"/>
          <w:szCs w:val="28"/>
          <w:lang w:val="en-US" w:eastAsia="en-US" w:bidi="ar-SA"/>
        </w:rPr>
        <w:t>通过本赛项，推动优秀的民族音乐作品传播推广，推动具有民族特色的音乐作品的创新，推动具有家国情怀的高素质人才培养。倡导全社会热爱民族艺术、学习民族艺术、传播民族艺术的风气，激励广大青年艺</w:t>
      </w:r>
      <w:r>
        <w:rPr>
          <w:rFonts w:ascii="DKLBOC+FangSong_GB2312" w:hAnsi="DKLBOC+FangSong_GB2312" w:cs="DKLBOC+FangSong_GB2312" w:eastAsiaTheme="minorEastAsia"/>
          <w:color w:val="000000"/>
          <w:sz w:val="28"/>
          <w:szCs w:val="28"/>
          <w:lang w:val="en-US" w:eastAsia="en-US" w:bidi="ar-SA"/>
        </w:rPr>
        <w:t>术工作者参与到社会主义文化建设中。</w:t>
      </w:r>
    </w:p>
    <w:p>
      <w:pPr>
        <w:widowControl w:val="0"/>
        <w:autoSpaceDE w:val="0"/>
        <w:autoSpaceDN w:val="0"/>
        <w:spacing w:line="360" w:lineRule="auto"/>
        <w:rPr>
          <w:rFonts w:hAnsiTheme="minorHAnsi" w:eastAsiaTheme="minorEastAsia" w:cstheme="minorBidi"/>
          <w:color w:val="000000"/>
          <w:sz w:val="32"/>
          <w:szCs w:val="32"/>
          <w:lang w:val="en-US" w:eastAsia="en-US" w:bidi="ar-SA"/>
        </w:rPr>
      </w:pPr>
      <w:r>
        <w:rPr>
          <w:rFonts w:ascii="黑体" w:hAnsi="黑体" w:cs="黑体" w:eastAsiaTheme="minorEastAsia"/>
          <w:color w:val="000000"/>
          <w:spacing w:val="2"/>
          <w:sz w:val="32"/>
          <w:szCs w:val="32"/>
          <w:lang w:val="en-US" w:eastAsia="en-US" w:bidi="ar-SA"/>
        </w:rPr>
        <w:t>三、竞赛内容</w:t>
      </w:r>
    </w:p>
    <w:p>
      <w:pPr>
        <w:bidi w:val="0"/>
        <w:spacing w:line="360" w:lineRule="auto"/>
        <w:ind w:firstLine="564" w:firstLineChars="200"/>
        <w:jc w:val="both"/>
        <w:rPr>
          <w:rFonts w:ascii="UQJEMR+KaiTi_GB2312" w:hAnsi="UQJEMR+KaiTi_GB2312" w:cs="UQJEMR+KaiTi_GB2312" w:eastAsiaTheme="minorEastAsia"/>
          <w:color w:val="000000"/>
          <w:spacing w:val="1"/>
          <w:sz w:val="28"/>
          <w:szCs w:val="28"/>
          <w:lang w:val="en-US" w:eastAsia="en-US" w:bidi="ar-SA"/>
        </w:rPr>
      </w:pPr>
      <w:r>
        <w:rPr>
          <w:rFonts w:ascii="UQJEMR+KaiTi_GB2312" w:hAnsi="UQJEMR+KaiTi_GB2312" w:cs="UQJEMR+KaiTi_GB2312" w:eastAsiaTheme="minorEastAsia"/>
          <w:color w:val="000000"/>
          <w:spacing w:val="1"/>
          <w:sz w:val="28"/>
          <w:szCs w:val="28"/>
          <w:lang w:val="en-US" w:eastAsia="en-US" w:bidi="ar-SA"/>
        </w:rPr>
        <w:t>（一）竞赛内容结构及成绩比例</w:t>
      </w:r>
    </w:p>
    <w:p>
      <w:pPr>
        <w:widowControl w:val="0"/>
        <w:autoSpaceDE w:val="0"/>
        <w:autoSpaceDN w:val="0"/>
        <w:spacing w:line="360" w:lineRule="auto"/>
        <w:ind w:firstLine="552" w:firstLineChars="200"/>
        <w:rPr>
          <w:rFonts w:ascii="仿宋" w:hAnsi="仿宋" w:cs="仿宋" w:eastAsiaTheme="minorEastAsia"/>
          <w:color w:val="000000"/>
          <w:sz w:val="28"/>
          <w:szCs w:val="28"/>
          <w:lang w:val="en-US" w:eastAsia="en-US" w:bidi="ar-SA"/>
        </w:rPr>
      </w:pPr>
      <w:r>
        <w:rPr>
          <w:rFonts w:ascii="DKLBOC+FangSong_GB2312" w:hAnsi="DKLBOC+FangSong_GB2312" w:cs="DKLBOC+FangSong_GB2312" w:eastAsiaTheme="minorEastAsia"/>
          <w:color w:val="000000"/>
          <w:spacing w:val="-2"/>
          <w:sz w:val="28"/>
          <w:szCs w:val="28"/>
          <w:lang w:val="en-US" w:eastAsia="en-US" w:bidi="ar-SA"/>
        </w:rPr>
        <w:t>本赛项参赛形式为独唱</w:t>
      </w:r>
      <w:r>
        <w:rPr>
          <w:rFonts w:hint="eastAsia" w:ascii="DKLBOC+FangSong_GB2312" w:hAnsi="DKLBOC+FangSong_GB2312" w:cs="DKLBOC+FangSong_GB2312"/>
          <w:color w:val="000000"/>
          <w:spacing w:val="-2"/>
          <w:sz w:val="28"/>
          <w:szCs w:val="28"/>
          <w:lang w:val="en-US" w:eastAsia="zh-CN" w:bidi="ar-SA"/>
        </w:rPr>
        <w:t>，</w:t>
      </w:r>
      <w:r>
        <w:rPr>
          <w:rFonts w:ascii="DKLBOC+FangSong_GB2312" w:hAnsi="DKLBOC+FangSong_GB2312" w:cs="DKLBOC+FangSong_GB2312" w:eastAsiaTheme="minorEastAsia"/>
          <w:color w:val="000000"/>
          <w:sz w:val="28"/>
          <w:szCs w:val="28"/>
          <w:lang w:val="en-US" w:eastAsia="en-US" w:bidi="ar-SA"/>
        </w:rPr>
        <w:t>细分为美声唱法、民族唱法、流行唱</w:t>
      </w:r>
      <w:r>
        <w:rPr>
          <w:rFonts w:ascii="DKLBOC+FangSong_GB2312" w:hAnsi="DKLBOC+FangSong_GB2312" w:cs="DKLBOC+FangSong_GB2312" w:eastAsiaTheme="minorEastAsia"/>
          <w:color w:val="000000"/>
          <w:spacing w:val="-1"/>
          <w:sz w:val="28"/>
          <w:szCs w:val="28"/>
          <w:lang w:val="en-US" w:eastAsia="en-US" w:bidi="ar-SA"/>
        </w:rPr>
        <w:t>法三</w:t>
      </w:r>
      <w:r>
        <w:rPr>
          <w:rFonts w:hint="eastAsia" w:ascii="DKLBOC+FangSong_GB2312" w:hAnsi="DKLBOC+FangSong_GB2312" w:cs="DKLBOC+FangSong_GB2312"/>
          <w:color w:val="000000"/>
          <w:spacing w:val="-1"/>
          <w:sz w:val="28"/>
          <w:szCs w:val="28"/>
          <w:lang w:val="en-US" w:eastAsia="zh-CN" w:bidi="ar-SA"/>
        </w:rPr>
        <w:t>种唱法</w:t>
      </w:r>
      <w:r>
        <w:rPr>
          <w:rFonts w:ascii="DKLBOC+FangSong_GB2312" w:hAnsi="DKLBOC+FangSong_GB2312" w:cs="DKLBOC+FangSong_GB2312" w:eastAsiaTheme="minorEastAsia"/>
          <w:color w:val="000000"/>
          <w:spacing w:val="-1"/>
          <w:sz w:val="28"/>
          <w:szCs w:val="28"/>
          <w:lang w:val="en-US" w:eastAsia="en-US" w:bidi="ar-SA"/>
        </w:rPr>
        <w:t>进行。竞赛内容突出专业核心能力展示和综合素养考查，</w:t>
      </w:r>
      <w:r>
        <w:rPr>
          <w:rFonts w:ascii="仿宋" w:hAnsi="仿宋" w:cs="仿宋" w:eastAsiaTheme="minorEastAsia"/>
          <w:color w:val="000000"/>
          <w:sz w:val="28"/>
          <w:szCs w:val="28"/>
          <w:lang w:val="en-US" w:eastAsia="en-US" w:bidi="ar-SA"/>
        </w:rPr>
        <w:t>包</w:t>
      </w:r>
      <w:r>
        <w:rPr>
          <w:rFonts w:ascii="仿宋" w:hAnsi="仿宋" w:cs="仿宋" w:eastAsiaTheme="minorEastAsia"/>
          <w:color w:val="000000"/>
          <w:spacing w:val="1"/>
          <w:sz w:val="28"/>
          <w:szCs w:val="28"/>
          <w:lang w:val="en-US" w:eastAsia="en-US" w:bidi="ar-SA"/>
        </w:rPr>
        <w:t>括</w:t>
      </w:r>
      <w:r>
        <w:rPr>
          <w:rFonts w:hint="eastAsia" w:ascii="仿宋" w:hAnsi="仿宋" w:cs="仿宋"/>
          <w:color w:val="000000"/>
          <w:spacing w:val="1"/>
          <w:sz w:val="28"/>
          <w:szCs w:val="28"/>
          <w:lang w:val="en-US" w:eastAsia="zh-CN" w:bidi="ar-SA"/>
        </w:rPr>
        <w:t>声乐</w:t>
      </w:r>
      <w:r>
        <w:rPr>
          <w:rFonts w:ascii="仿宋" w:hAnsi="仿宋" w:cs="仿宋" w:eastAsiaTheme="minorEastAsia"/>
          <w:color w:val="000000"/>
          <w:spacing w:val="1"/>
          <w:sz w:val="28"/>
          <w:szCs w:val="28"/>
          <w:lang w:val="en-US" w:eastAsia="en-US" w:bidi="ar-SA"/>
        </w:rPr>
        <w:t>表演</w:t>
      </w:r>
      <w:r>
        <w:rPr>
          <w:rFonts w:hint="eastAsia" w:cstheme="minorBidi"/>
          <w:color w:val="000000"/>
          <w:spacing w:val="40"/>
          <w:sz w:val="28"/>
          <w:szCs w:val="28"/>
          <w:lang w:val="en-US" w:eastAsia="zh-CN" w:bidi="ar-SA"/>
        </w:rPr>
        <w:t>、</w:t>
      </w:r>
      <w:r>
        <w:rPr>
          <w:rFonts w:ascii="DKLBOC+FangSong_GB2312" w:hAnsi="DKLBOC+FangSong_GB2312" w:cs="DKLBOC+FangSong_GB2312" w:eastAsiaTheme="minorEastAsia"/>
          <w:color w:val="000000"/>
          <w:sz w:val="28"/>
          <w:szCs w:val="28"/>
          <w:lang w:val="en-US" w:eastAsia="en-US" w:bidi="ar-SA"/>
        </w:rPr>
        <w:t>视唱与艺术素养、音</w:t>
      </w:r>
      <w:r>
        <w:rPr>
          <w:rFonts w:ascii="仿宋" w:hAnsi="仿宋" w:cs="仿宋" w:eastAsiaTheme="minorEastAsia"/>
          <w:color w:val="000000"/>
          <w:sz w:val="28"/>
          <w:szCs w:val="28"/>
          <w:lang w:val="en-US" w:eastAsia="en-US" w:bidi="ar-SA"/>
        </w:rPr>
        <w:t>乐创编三个环节。</w:t>
      </w:r>
    </w:p>
    <w:p>
      <w:pPr>
        <w:widowControl w:val="0"/>
        <w:autoSpaceDE w:val="0"/>
        <w:autoSpaceDN w:val="0"/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val="en-US" w:eastAsia="en-US" w:bidi="ar-SA"/>
        </w:rPr>
      </w:pPr>
      <w:r>
        <w:rPr>
          <w:rFonts w:hint="eastAsia" w:ascii="仿宋" w:hAnsi="仿宋" w:cs="仿宋"/>
          <w:color w:val="000000"/>
          <w:sz w:val="28"/>
          <w:szCs w:val="28"/>
          <w:lang w:val="en-US" w:eastAsia="zh-CN" w:bidi="ar-SA"/>
        </w:rPr>
        <w:t>1.声乐</w:t>
      </w:r>
      <w:r>
        <w:rPr>
          <w:rFonts w:hint="eastAsia" w:ascii="宋体" w:hAnsi="宋体" w:eastAsia="宋体" w:cs="宋体"/>
          <w:color w:val="000000"/>
          <w:spacing w:val="1"/>
          <w:sz w:val="28"/>
          <w:szCs w:val="28"/>
          <w:lang w:val="en-US" w:eastAsia="en-US" w:bidi="ar-SA"/>
        </w:rPr>
        <w:t>表演（分值权重</w:t>
      </w:r>
      <w:r>
        <w:rPr>
          <w:rFonts w:hint="eastAsia" w:ascii="宋体" w:hAnsi="宋体" w:eastAsia="宋体" w:cs="宋体"/>
          <w:color w:val="000000"/>
          <w:spacing w:val="2"/>
          <w:sz w:val="28"/>
          <w:szCs w:val="28"/>
          <w:lang w:val="en-US" w:eastAsia="en-US" w:bidi="ar-SA"/>
        </w:rPr>
        <w:t xml:space="preserve"> </w:t>
      </w:r>
      <w:r>
        <w:rPr>
          <w:rFonts w:hint="eastAsia" w:ascii="宋体" w:hAnsi="宋体" w:eastAsia="宋体" w:cs="宋体"/>
          <w:color w:val="000000"/>
          <w:spacing w:val="1"/>
          <w:sz w:val="28"/>
          <w:szCs w:val="28"/>
          <w:lang w:val="en-US" w:eastAsia="zh-CN" w:bidi="ar-SA"/>
        </w:rPr>
        <w:t>75</w:t>
      </w:r>
      <w:r>
        <w:rPr>
          <w:rFonts w:hint="eastAsia" w:ascii="宋体" w:hAnsi="宋体" w:eastAsia="宋体" w:cs="宋体"/>
          <w:color w:val="000000"/>
          <w:spacing w:val="1"/>
          <w:sz w:val="28"/>
          <w:szCs w:val="28"/>
          <w:lang w:val="en-US" w:eastAsia="en-US" w:bidi="ar-SA"/>
        </w:rPr>
        <w:t>%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en-US" w:bidi="ar-SA"/>
        </w:rPr>
        <w:t>）</w:t>
      </w:r>
    </w:p>
    <w:p>
      <w:pPr>
        <w:numPr>
          <w:ilvl w:val="0"/>
          <w:numId w:val="0"/>
        </w:numPr>
        <w:bidi w:val="0"/>
        <w:spacing w:line="360" w:lineRule="auto"/>
        <w:ind w:firstLine="552" w:firstLineChars="200"/>
        <w:jc w:val="both"/>
        <w:rPr>
          <w:rFonts w:hAnsiTheme="minorHAnsi" w:eastAsiaTheme="minorEastAsia" w:cstheme="minorBidi"/>
          <w:color w:val="000000"/>
          <w:sz w:val="28"/>
          <w:szCs w:val="28"/>
          <w:lang w:val="en-US" w:eastAsia="en-US" w:bidi="ar-SA"/>
        </w:rPr>
      </w:pPr>
      <w:r>
        <w:rPr>
          <w:rFonts w:ascii="HMLMIJ+FangSong_GB2312" w:hAnsi="HMLMIJ+FangSong_GB2312" w:cs="HMLMIJ+FangSong_GB2312" w:eastAsiaTheme="minorEastAsia"/>
          <w:color w:val="000000"/>
          <w:spacing w:val="-2"/>
          <w:sz w:val="28"/>
          <w:szCs w:val="28"/>
          <w:lang w:val="en-US" w:eastAsia="en-US" w:bidi="ar-SA"/>
        </w:rPr>
        <w:t>主要内容：选手按要求现场演</w:t>
      </w:r>
      <w:r>
        <w:rPr>
          <w:rFonts w:hint="eastAsia" w:ascii="HMLMIJ+FangSong_GB2312" w:hAnsi="HMLMIJ+FangSong_GB2312" w:cs="HMLMIJ+FangSong_GB2312"/>
          <w:color w:val="000000"/>
          <w:spacing w:val="-2"/>
          <w:sz w:val="28"/>
          <w:szCs w:val="28"/>
          <w:lang w:val="en-US" w:eastAsia="zh-CN" w:bidi="ar-SA"/>
        </w:rPr>
        <w:t>唱</w:t>
      </w:r>
      <w:r>
        <w:rPr>
          <w:rFonts w:ascii="HMLMIJ+FangSong_GB2312" w:hAnsi="HMLMIJ+FangSong_GB2312" w:cs="HMLMIJ+FangSong_GB2312" w:eastAsiaTheme="minorEastAsia"/>
          <w:color w:val="000000"/>
          <w:spacing w:val="-2"/>
          <w:sz w:val="28"/>
          <w:szCs w:val="28"/>
          <w:lang w:val="en-US" w:eastAsia="en-US" w:bidi="ar-SA"/>
        </w:rPr>
        <w:t>自选作品</w:t>
      </w:r>
      <w:r>
        <w:rPr>
          <w:rFonts w:hint="eastAsia" w:ascii="宋体" w:hAnsi="宋体" w:eastAsia="宋体" w:cs="宋体"/>
          <w:color w:val="000000"/>
          <w:spacing w:val="-2"/>
          <w:sz w:val="28"/>
          <w:szCs w:val="28"/>
          <w:lang w:val="en-US" w:eastAsia="zh-CN" w:bidi="ar-SA"/>
        </w:rPr>
        <w:t>2</w:t>
      </w:r>
      <w:r>
        <w:rPr>
          <w:rFonts w:ascii="HMLMIJ+FangSong_GB2312" w:hAnsi="HMLMIJ+FangSong_GB2312" w:cs="HMLMIJ+FangSong_GB2312" w:eastAsiaTheme="minorEastAsia"/>
          <w:color w:val="000000"/>
          <w:spacing w:val="-6"/>
          <w:sz w:val="28"/>
          <w:szCs w:val="28"/>
          <w:lang w:val="en-US" w:eastAsia="en-US" w:bidi="ar-SA"/>
        </w:rPr>
        <w:t>首。作品体裁不限，其中</w:t>
      </w:r>
      <w:r>
        <w:rPr>
          <w:rFonts w:ascii="HMLMIJ+FangSong_GB2312" w:hAnsi="HMLMIJ+FangSong_GB2312" w:cs="HMLMIJ+FangSong_GB2312" w:eastAsiaTheme="minorEastAsia"/>
          <w:color w:val="000000"/>
          <w:sz w:val="28"/>
          <w:szCs w:val="28"/>
          <w:lang w:val="en-US" w:eastAsia="en-US" w:bidi="ar-SA"/>
        </w:rPr>
        <w:t>一首必须是中国作品。曲目演</w:t>
      </w:r>
      <w:r>
        <w:rPr>
          <w:rFonts w:hint="eastAsia" w:ascii="HMLMIJ+FangSong_GB2312" w:hAnsi="HMLMIJ+FangSong_GB2312" w:cs="HMLMIJ+FangSong_GB2312"/>
          <w:color w:val="000000"/>
          <w:sz w:val="28"/>
          <w:szCs w:val="28"/>
          <w:lang w:val="en-US" w:eastAsia="zh-CN" w:bidi="ar-SA"/>
        </w:rPr>
        <w:t>唱</w:t>
      </w:r>
      <w:r>
        <w:rPr>
          <w:rFonts w:ascii="HMLMIJ+FangSong_GB2312" w:hAnsi="HMLMIJ+FangSong_GB2312" w:cs="HMLMIJ+FangSong_GB2312" w:eastAsiaTheme="minorEastAsia"/>
          <w:color w:val="000000"/>
          <w:sz w:val="28"/>
          <w:szCs w:val="28"/>
          <w:lang w:val="en-US" w:eastAsia="en-US" w:bidi="ar-SA"/>
        </w:rPr>
        <w:t>时间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 w:bidi="ar-SA"/>
        </w:rPr>
        <w:t>10</w:t>
      </w:r>
      <w:r>
        <w:rPr>
          <w:rFonts w:ascii="HMLMIJ+FangSong_GB2312" w:hAnsi="HMLMIJ+FangSong_GB2312" w:cs="HMLMIJ+FangSong_GB2312" w:eastAsiaTheme="minorEastAsia"/>
          <w:color w:val="000000"/>
          <w:sz w:val="28"/>
          <w:szCs w:val="28"/>
          <w:lang w:val="en-US" w:eastAsia="en-US" w:bidi="ar-SA"/>
        </w:rPr>
        <w:t>分钟以内。重点考查选手的专业综合能力和艺术表现水平。</w:t>
      </w:r>
    </w:p>
    <w:p>
      <w:pPr>
        <w:widowControl w:val="0"/>
        <w:autoSpaceDE w:val="0"/>
        <w:autoSpaceDN w:val="0"/>
        <w:spacing w:line="360" w:lineRule="auto"/>
        <w:ind w:firstLine="564" w:firstLineChars="200"/>
        <w:rPr>
          <w:rFonts w:hAnsiTheme="minorHAnsi" w:eastAsiaTheme="minorEastAsia" w:cstheme="minorBidi"/>
          <w:color w:val="000000"/>
          <w:sz w:val="28"/>
          <w:szCs w:val="28"/>
          <w:lang w:val="en-US" w:eastAsia="en-US" w:bidi="ar-SA"/>
        </w:rPr>
      </w:pPr>
      <w:r>
        <w:rPr>
          <w:rFonts w:hint="eastAsia" w:ascii="宋体" w:hAnsi="宋体" w:eastAsia="宋体" w:cs="宋体"/>
          <w:color w:val="000000"/>
          <w:spacing w:val="1"/>
          <w:sz w:val="28"/>
          <w:szCs w:val="28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000000"/>
          <w:spacing w:val="1"/>
          <w:sz w:val="28"/>
          <w:szCs w:val="28"/>
          <w:lang w:val="en-US" w:eastAsia="en-US" w:bidi="ar-SA"/>
        </w:rPr>
        <w:t>视</w:t>
      </w:r>
      <w:r>
        <w:rPr>
          <w:rFonts w:ascii="HMLMIJ+FangSong_GB2312" w:hAnsi="HMLMIJ+FangSong_GB2312" w:cs="HMLMIJ+FangSong_GB2312" w:eastAsiaTheme="minorEastAsia"/>
          <w:color w:val="000000"/>
          <w:spacing w:val="1"/>
          <w:sz w:val="28"/>
          <w:szCs w:val="28"/>
          <w:lang w:val="en-US" w:eastAsia="en-US" w:bidi="ar-SA"/>
        </w:rPr>
        <w:t>唱与艺术素养（分值权重</w:t>
      </w:r>
      <w:r>
        <w:rPr>
          <w:rFonts w:hAnsiTheme="minorHAnsi" w:eastAsiaTheme="minorEastAsia" w:cstheme="minorBidi"/>
          <w:color w:val="000000"/>
          <w:spacing w:val="3"/>
          <w:sz w:val="28"/>
          <w:szCs w:val="28"/>
          <w:lang w:val="en-US" w:eastAsia="en-US" w:bidi="ar-SA"/>
        </w:rPr>
        <w:t xml:space="preserve"> </w:t>
      </w:r>
      <w:r>
        <w:rPr>
          <w:rFonts w:ascii="楷体" w:hAnsiTheme="minorHAnsi" w:eastAsiaTheme="minorEastAsia" w:cstheme="minorBidi"/>
          <w:color w:val="000000"/>
          <w:sz w:val="28"/>
          <w:szCs w:val="28"/>
          <w:lang w:val="en-US" w:eastAsia="en-US" w:bidi="ar-SA"/>
        </w:rPr>
        <w:t>10%</w:t>
      </w:r>
      <w:r>
        <w:rPr>
          <w:rFonts w:ascii="HMLMIJ+FangSong_GB2312" w:hAnsi="HMLMIJ+FangSong_GB2312" w:cs="HMLMIJ+FangSong_GB2312" w:eastAsiaTheme="minorEastAsia"/>
          <w:color w:val="000000"/>
          <w:sz w:val="28"/>
          <w:szCs w:val="28"/>
          <w:lang w:val="en-US" w:eastAsia="en-US" w:bidi="ar-SA"/>
        </w:rPr>
        <w:t>）</w:t>
      </w:r>
    </w:p>
    <w:p>
      <w:pPr>
        <w:widowControl w:val="0"/>
        <w:autoSpaceDE w:val="0"/>
        <w:autoSpaceDN w:val="0"/>
        <w:spacing w:line="360" w:lineRule="auto"/>
        <w:ind w:firstLine="560" w:firstLineChars="200"/>
        <w:rPr>
          <w:rFonts w:hint="default" w:ascii="HMLMIJ+FangSong_GB2312" w:hAnsi="HMLMIJ+FangSong_GB2312" w:cs="HMLMIJ+FangSong_GB2312" w:eastAsiaTheme="minorEastAsia"/>
          <w:color w:val="000000"/>
          <w:sz w:val="28"/>
          <w:szCs w:val="28"/>
          <w:lang w:val="en-US" w:eastAsia="zh-CN" w:bidi="ar-SA"/>
        </w:rPr>
      </w:pPr>
      <w:r>
        <w:rPr>
          <w:rFonts w:ascii="HMLMIJ+FangSong_GB2312" w:hAnsi="HMLMIJ+FangSong_GB2312" w:cs="HMLMIJ+FangSong_GB2312" w:eastAsiaTheme="minorEastAsia"/>
          <w:color w:val="000000"/>
          <w:sz w:val="28"/>
          <w:szCs w:val="28"/>
          <w:lang w:val="en-US" w:eastAsia="en-US" w:bidi="ar-SA"/>
        </w:rPr>
        <w:t>视唱与艺术素养包括新谱视唱</w:t>
      </w:r>
      <w:r>
        <w:rPr>
          <w:rFonts w:hAnsiTheme="minorHAnsi" w:eastAsiaTheme="minorEastAsia" w:cstheme="minorBidi"/>
          <w:color w:val="000000"/>
          <w:spacing w:val="1"/>
          <w:sz w:val="28"/>
          <w:szCs w:val="28"/>
          <w:lang w:val="en-US" w:eastAsia="en-US" w:bidi="ar-SA"/>
        </w:rPr>
        <w:t xml:space="preserve"> </w:t>
      </w:r>
      <w:r>
        <w:rPr>
          <w:rFonts w:hAnsiTheme="minorHAnsi" w:eastAsiaTheme="minorEastAsia" w:cstheme="minorBidi"/>
          <w:color w:val="000000"/>
          <w:sz w:val="28"/>
          <w:szCs w:val="28"/>
          <w:lang w:val="en-US" w:eastAsia="en-US" w:bidi="ar-SA"/>
        </w:rPr>
        <w:t>1</w:t>
      </w:r>
      <w:r>
        <w:rPr>
          <w:rFonts w:hAnsiTheme="minorHAnsi" w:eastAsiaTheme="minorEastAsia" w:cstheme="minorBidi"/>
          <w:color w:val="000000"/>
          <w:spacing w:val="-16"/>
          <w:sz w:val="28"/>
          <w:szCs w:val="28"/>
          <w:lang w:val="en-US" w:eastAsia="en-US" w:bidi="ar-SA"/>
        </w:rPr>
        <w:t xml:space="preserve"> </w:t>
      </w:r>
      <w:r>
        <w:rPr>
          <w:rFonts w:ascii="HMLMIJ+FangSong_GB2312" w:hAnsi="HMLMIJ+FangSong_GB2312" w:cs="HMLMIJ+FangSong_GB2312" w:eastAsiaTheme="minorEastAsia"/>
          <w:color w:val="000000"/>
          <w:spacing w:val="-11"/>
          <w:sz w:val="28"/>
          <w:szCs w:val="28"/>
          <w:lang w:val="en-US" w:eastAsia="en-US" w:bidi="ar-SA"/>
        </w:rPr>
        <w:t>题（分值权重</w:t>
      </w:r>
      <w:r>
        <w:rPr>
          <w:rFonts w:hint="eastAsia" w:cstheme="minorBidi"/>
          <w:color w:val="000000"/>
          <w:spacing w:val="12"/>
          <w:sz w:val="28"/>
          <w:szCs w:val="28"/>
          <w:lang w:val="en-US" w:eastAsia="zh-CN" w:bidi="ar-SA"/>
        </w:rPr>
        <w:t>6</w:t>
      </w:r>
      <w:r>
        <w:rPr>
          <w:rFonts w:hAnsiTheme="minorHAnsi" w:eastAsiaTheme="minorEastAsia" w:cstheme="minorBidi"/>
          <w:color w:val="000000"/>
          <w:spacing w:val="-1"/>
          <w:sz w:val="28"/>
          <w:szCs w:val="28"/>
          <w:lang w:val="en-US" w:eastAsia="en-US" w:bidi="ar-SA"/>
        </w:rPr>
        <w:t>%</w:t>
      </w:r>
      <w:r>
        <w:rPr>
          <w:rFonts w:ascii="HMLMIJ+FangSong_GB2312" w:hAnsi="HMLMIJ+FangSong_GB2312" w:cs="HMLMIJ+FangSong_GB2312" w:eastAsiaTheme="minorEastAsia"/>
          <w:color w:val="000000"/>
          <w:spacing w:val="-25"/>
          <w:sz w:val="28"/>
          <w:szCs w:val="28"/>
          <w:lang w:val="en-US" w:eastAsia="en-US" w:bidi="ar-SA"/>
        </w:rPr>
        <w:t>）、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-SA"/>
        </w:rPr>
        <w:t>艺术素养测试</w:t>
      </w:r>
      <w:r>
        <w:rPr>
          <w:rFonts w:ascii="HMLMIJ+FangSong_GB2312" w:hAnsi="HMLMIJ+FangSong_GB2312" w:cs="HMLMIJ+FangSong_GB2312" w:eastAsiaTheme="minorEastAsia"/>
          <w:color w:val="000000"/>
          <w:spacing w:val="-20"/>
          <w:sz w:val="28"/>
          <w:szCs w:val="28"/>
          <w:lang w:val="en-US" w:eastAsia="en-US" w:bidi="ar-SA"/>
        </w:rPr>
        <w:t>（分</w:t>
      </w:r>
      <w:r>
        <w:rPr>
          <w:rFonts w:ascii="HMLMIJ+FangSong_GB2312" w:hAnsi="HMLMIJ+FangSong_GB2312" w:cs="HMLMIJ+FangSong_GB2312" w:eastAsiaTheme="minorEastAsia"/>
          <w:color w:val="000000"/>
          <w:spacing w:val="1"/>
          <w:sz w:val="28"/>
          <w:szCs w:val="28"/>
          <w:lang w:val="en-US" w:eastAsia="en-US" w:bidi="ar-SA"/>
        </w:rPr>
        <w:t>值权重</w:t>
      </w:r>
      <w:r>
        <w:rPr>
          <w:rFonts w:hAnsiTheme="minorHAnsi" w:eastAsiaTheme="minorEastAsia" w:cstheme="minorBidi"/>
          <w:color w:val="000000"/>
          <w:sz w:val="28"/>
          <w:szCs w:val="28"/>
          <w:lang w:val="en-US" w:eastAsia="en-US" w:bidi="ar-SA"/>
        </w:rPr>
        <w:t xml:space="preserve"> </w:t>
      </w:r>
      <w:r>
        <w:rPr>
          <w:rFonts w:hint="eastAsia" w:cstheme="minorBidi"/>
          <w:color w:val="000000"/>
          <w:spacing w:val="-1"/>
          <w:sz w:val="28"/>
          <w:szCs w:val="28"/>
          <w:lang w:val="en-US" w:eastAsia="zh-CN" w:bidi="ar-SA"/>
        </w:rPr>
        <w:t>3</w:t>
      </w:r>
      <w:r>
        <w:rPr>
          <w:rFonts w:hAnsiTheme="minorHAnsi" w:eastAsiaTheme="minorEastAsia" w:cstheme="minorBidi"/>
          <w:color w:val="000000"/>
          <w:spacing w:val="-1"/>
          <w:sz w:val="28"/>
          <w:szCs w:val="28"/>
          <w:lang w:val="en-US" w:eastAsia="en-US" w:bidi="ar-SA"/>
        </w:rPr>
        <w:t>%</w:t>
      </w:r>
      <w:r>
        <w:rPr>
          <w:rFonts w:ascii="HMLMIJ+FangSong_GB2312" w:hAnsi="HMLMIJ+FangSong_GB2312" w:cs="HMLMIJ+FangSong_GB2312" w:eastAsiaTheme="minorEastAsia"/>
          <w:color w:val="000000"/>
          <w:sz w:val="28"/>
          <w:szCs w:val="28"/>
          <w:lang w:val="en-US" w:eastAsia="en-US" w:bidi="ar-SA"/>
        </w:rPr>
        <w:t>）、听辨题</w:t>
      </w:r>
      <w:r>
        <w:rPr>
          <w:rFonts w:hAnsiTheme="minorHAnsi" w:eastAsiaTheme="minorEastAsia" w:cstheme="minorBidi"/>
          <w:color w:val="000000"/>
          <w:spacing w:val="4"/>
          <w:sz w:val="28"/>
          <w:szCs w:val="28"/>
          <w:lang w:val="en-US" w:eastAsia="en-US" w:bidi="ar-SA"/>
        </w:rPr>
        <w:t xml:space="preserve"> </w:t>
      </w:r>
      <w:r>
        <w:rPr>
          <w:rFonts w:hAnsiTheme="minorHAnsi" w:eastAsiaTheme="minorEastAsia" w:cstheme="minorBidi"/>
          <w:color w:val="000000"/>
          <w:sz w:val="28"/>
          <w:szCs w:val="28"/>
          <w:lang w:val="en-US" w:eastAsia="en-US" w:bidi="ar-SA"/>
        </w:rPr>
        <w:t>1</w:t>
      </w:r>
      <w:r>
        <w:rPr>
          <w:rFonts w:hAnsiTheme="minorHAnsi" w:eastAsiaTheme="minorEastAsia" w:cstheme="minorBidi"/>
          <w:color w:val="000000"/>
          <w:spacing w:val="-16"/>
          <w:sz w:val="28"/>
          <w:szCs w:val="28"/>
          <w:lang w:val="en-US" w:eastAsia="en-US" w:bidi="ar-SA"/>
        </w:rPr>
        <w:t xml:space="preserve"> </w:t>
      </w:r>
      <w:r>
        <w:rPr>
          <w:rFonts w:ascii="HMLMIJ+FangSong_GB2312" w:hAnsi="HMLMIJ+FangSong_GB2312" w:cs="HMLMIJ+FangSong_GB2312" w:eastAsiaTheme="minorEastAsia"/>
          <w:color w:val="000000"/>
          <w:sz w:val="28"/>
          <w:szCs w:val="28"/>
          <w:lang w:val="en-US" w:eastAsia="en-US" w:bidi="ar-SA"/>
        </w:rPr>
        <w:t>题（分值权重</w:t>
      </w:r>
      <w:r>
        <w:rPr>
          <w:rFonts w:hAnsiTheme="minorHAnsi" w:eastAsiaTheme="minorEastAsia" w:cstheme="minorBidi"/>
          <w:color w:val="000000"/>
          <w:spacing w:val="1"/>
          <w:sz w:val="28"/>
          <w:szCs w:val="28"/>
          <w:lang w:val="en-US" w:eastAsia="en-US" w:bidi="ar-SA"/>
        </w:rPr>
        <w:t xml:space="preserve"> </w:t>
      </w:r>
      <w:r>
        <w:rPr>
          <w:rFonts w:hint="eastAsia" w:cstheme="minorBidi"/>
          <w:color w:val="000000"/>
          <w:spacing w:val="-2"/>
          <w:sz w:val="28"/>
          <w:szCs w:val="28"/>
          <w:lang w:val="en-US" w:eastAsia="zh-CN" w:bidi="ar-SA"/>
        </w:rPr>
        <w:t>1</w:t>
      </w:r>
      <w:r>
        <w:rPr>
          <w:rFonts w:hAnsiTheme="minorHAnsi" w:eastAsiaTheme="minorEastAsia" w:cstheme="minorBidi"/>
          <w:color w:val="000000"/>
          <w:spacing w:val="-2"/>
          <w:sz w:val="28"/>
          <w:szCs w:val="28"/>
          <w:lang w:val="en-US" w:eastAsia="en-US" w:bidi="ar-SA"/>
        </w:rPr>
        <w:t>%</w:t>
      </w:r>
      <w:r>
        <w:rPr>
          <w:rFonts w:ascii="HMLMIJ+FangSong_GB2312" w:hAnsi="HMLMIJ+FangSong_GB2312" w:cs="HMLMIJ+FangSong_GB2312" w:eastAsiaTheme="minorEastAsia"/>
          <w:color w:val="000000"/>
          <w:sz w:val="28"/>
          <w:szCs w:val="28"/>
          <w:lang w:val="en-US" w:eastAsia="en-US" w:bidi="ar-SA"/>
        </w:rPr>
        <w:t>）</w:t>
      </w:r>
    </w:p>
    <w:p>
      <w:pPr>
        <w:widowControl w:val="0"/>
        <w:autoSpaceDE w:val="0"/>
        <w:autoSpaceDN w:val="0"/>
        <w:spacing w:line="360" w:lineRule="auto"/>
        <w:ind w:firstLine="282" w:firstLineChars="100"/>
        <w:rPr>
          <w:rFonts w:hAnsiTheme="minorHAnsi" w:eastAsiaTheme="minorEastAsia" w:cstheme="minorBidi"/>
          <w:color w:val="000000"/>
          <w:sz w:val="28"/>
          <w:szCs w:val="28"/>
          <w:lang w:val="en-US" w:eastAsia="en-US" w:bidi="ar-SA"/>
        </w:rPr>
      </w:pPr>
      <w:r>
        <w:rPr>
          <w:rFonts w:ascii="HMLMIJ+FangSong_GB2312" w:hAnsi="HMLMIJ+FangSong_GB2312" w:cs="HMLMIJ+FangSong_GB2312" w:eastAsiaTheme="minorEastAsia"/>
          <w:color w:val="000000"/>
          <w:spacing w:val="1"/>
          <w:sz w:val="28"/>
          <w:szCs w:val="28"/>
          <w:lang w:val="en-US" w:eastAsia="en-US" w:bidi="ar-SA"/>
        </w:rPr>
        <w:t>（</w:t>
      </w:r>
      <w:r>
        <w:rPr>
          <w:rFonts w:hAnsiTheme="minorHAnsi" w:eastAsiaTheme="minorEastAsia" w:cstheme="minorBidi"/>
          <w:color w:val="000000"/>
          <w:spacing w:val="-1"/>
          <w:sz w:val="28"/>
          <w:szCs w:val="28"/>
          <w:lang w:val="en-US" w:eastAsia="en-US" w:bidi="ar-SA"/>
        </w:rPr>
        <w:t>1</w:t>
      </w:r>
      <w:r>
        <w:rPr>
          <w:rFonts w:ascii="HMLMIJ+FangSong_GB2312" w:hAnsi="HMLMIJ+FangSong_GB2312" w:cs="HMLMIJ+FangSong_GB2312" w:eastAsiaTheme="minorEastAsia"/>
          <w:color w:val="000000"/>
          <w:spacing w:val="1"/>
          <w:sz w:val="28"/>
          <w:szCs w:val="28"/>
          <w:lang w:val="en-US" w:eastAsia="en-US" w:bidi="ar-SA"/>
        </w:rPr>
        <w:t>）新谱视唱</w:t>
      </w:r>
      <w:r>
        <w:rPr>
          <w:rFonts w:hAnsiTheme="minorHAnsi" w:eastAsiaTheme="minorEastAsia" w:cstheme="minorBidi"/>
          <w:color w:val="000000"/>
          <w:sz w:val="28"/>
          <w:szCs w:val="28"/>
          <w:lang w:val="en-US" w:eastAsia="en-US" w:bidi="ar-SA"/>
        </w:rPr>
        <w:t xml:space="preserve"> 1</w:t>
      </w:r>
      <w:r>
        <w:rPr>
          <w:rFonts w:hAnsiTheme="minorHAnsi" w:eastAsiaTheme="minorEastAsia" w:cstheme="minorBidi"/>
          <w:color w:val="000000"/>
          <w:spacing w:val="-16"/>
          <w:sz w:val="28"/>
          <w:szCs w:val="28"/>
          <w:lang w:val="en-US" w:eastAsia="en-US" w:bidi="ar-SA"/>
        </w:rPr>
        <w:t xml:space="preserve"> </w:t>
      </w:r>
      <w:r>
        <w:rPr>
          <w:rFonts w:ascii="HMLMIJ+FangSong_GB2312" w:hAnsi="HMLMIJ+FangSong_GB2312" w:cs="HMLMIJ+FangSong_GB2312" w:eastAsiaTheme="minorEastAsia"/>
          <w:color w:val="000000"/>
          <w:sz w:val="28"/>
          <w:szCs w:val="28"/>
          <w:lang w:val="en-US" w:eastAsia="en-US" w:bidi="ar-SA"/>
        </w:rPr>
        <w:t>题</w:t>
      </w:r>
    </w:p>
    <w:p>
      <w:pPr>
        <w:widowControl w:val="0"/>
        <w:autoSpaceDE w:val="0"/>
        <w:autoSpaceDN w:val="0"/>
        <w:spacing w:line="360" w:lineRule="auto"/>
        <w:ind w:firstLine="552" w:firstLineChars="200"/>
        <w:rPr>
          <w:rFonts w:ascii="HMLMIJ+FangSong_GB2312" w:hAnsi="HMLMIJ+FangSong_GB2312" w:cs="HMLMIJ+FangSong_GB2312" w:eastAsiaTheme="minorEastAsia"/>
          <w:color w:val="000000"/>
          <w:sz w:val="28"/>
          <w:szCs w:val="28"/>
          <w:lang w:val="en-US" w:eastAsia="en-US" w:bidi="ar-SA"/>
        </w:rPr>
      </w:pPr>
      <w:r>
        <w:rPr>
          <w:rFonts w:ascii="HMLMIJ+FangSong_GB2312" w:hAnsi="HMLMIJ+FangSong_GB2312" w:cs="HMLMIJ+FangSong_GB2312" w:eastAsiaTheme="minorEastAsia"/>
          <w:color w:val="000000"/>
          <w:spacing w:val="-2"/>
          <w:sz w:val="28"/>
          <w:szCs w:val="28"/>
          <w:lang w:val="en-US" w:eastAsia="en-US" w:bidi="ar-SA"/>
        </w:rPr>
        <w:t>主要内容是新谱视唱。以选手现场抽取新谱视唱</w:t>
      </w:r>
      <w:r>
        <w:rPr>
          <w:rFonts w:hAnsiTheme="minorHAnsi" w:eastAsiaTheme="minorEastAsia" w:cstheme="minorBidi"/>
          <w:color w:val="000000"/>
          <w:spacing w:val="4"/>
          <w:sz w:val="28"/>
          <w:szCs w:val="28"/>
          <w:lang w:val="en-US" w:eastAsia="en-US" w:bidi="ar-SA"/>
        </w:rPr>
        <w:t xml:space="preserve"> </w:t>
      </w:r>
      <w:r>
        <w:rPr>
          <w:rFonts w:hAnsiTheme="minorHAnsi" w:eastAsiaTheme="minorEastAsia" w:cstheme="minorBidi"/>
          <w:color w:val="000000"/>
          <w:sz w:val="28"/>
          <w:szCs w:val="28"/>
          <w:lang w:val="en-US" w:eastAsia="en-US" w:bidi="ar-SA"/>
        </w:rPr>
        <w:t>1</w:t>
      </w:r>
      <w:r>
        <w:rPr>
          <w:rFonts w:hAnsiTheme="minorHAnsi" w:eastAsiaTheme="minorEastAsia" w:cstheme="minorBidi"/>
          <w:color w:val="000000"/>
          <w:spacing w:val="-16"/>
          <w:sz w:val="28"/>
          <w:szCs w:val="28"/>
          <w:lang w:val="en-US" w:eastAsia="en-US" w:bidi="ar-SA"/>
        </w:rPr>
        <w:t xml:space="preserve"> </w:t>
      </w:r>
      <w:r>
        <w:rPr>
          <w:rFonts w:ascii="HMLMIJ+FangSong_GB2312" w:hAnsi="HMLMIJ+FangSong_GB2312" w:cs="HMLMIJ+FangSong_GB2312" w:eastAsiaTheme="minorEastAsia"/>
          <w:color w:val="000000"/>
          <w:spacing w:val="-7"/>
          <w:sz w:val="28"/>
          <w:szCs w:val="28"/>
          <w:lang w:val="en-US" w:eastAsia="en-US" w:bidi="ar-SA"/>
        </w:rPr>
        <w:t>题，照谱演唱的形</w:t>
      </w:r>
      <w:r>
        <w:rPr>
          <w:rFonts w:ascii="HMLMIJ+FangSong_GB2312" w:hAnsi="HMLMIJ+FangSong_GB2312" w:cs="HMLMIJ+FangSong_GB2312" w:eastAsiaTheme="minorEastAsia"/>
          <w:color w:val="000000"/>
          <w:sz w:val="28"/>
          <w:szCs w:val="28"/>
          <w:lang w:val="en-US" w:eastAsia="en-US" w:bidi="ar-SA"/>
        </w:rPr>
        <w:t>式进行。视唱题谱式为五线谱，长度为</w:t>
      </w:r>
      <w:r>
        <w:rPr>
          <w:rFonts w:hAnsiTheme="minorHAnsi" w:eastAsiaTheme="minorEastAsia" w:cstheme="minorBidi"/>
          <w:color w:val="000000"/>
          <w:spacing w:val="53"/>
          <w:sz w:val="28"/>
          <w:szCs w:val="28"/>
          <w:lang w:val="en-US" w:eastAsia="en-US" w:bidi="ar-SA"/>
        </w:rPr>
        <w:t xml:space="preserve"> </w:t>
      </w:r>
      <w:r>
        <w:rPr>
          <w:rFonts w:hAnsiTheme="minorHAnsi" w:eastAsiaTheme="minorEastAsia" w:cstheme="minorBidi"/>
          <w:color w:val="000000"/>
          <w:sz w:val="28"/>
          <w:szCs w:val="28"/>
          <w:lang w:val="en-US" w:eastAsia="en-US" w:bidi="ar-SA"/>
        </w:rPr>
        <w:t>8-1</w:t>
      </w:r>
      <w:r>
        <w:rPr>
          <w:rFonts w:hint="eastAsia" w:cstheme="minorBidi"/>
          <w:color w:val="000000"/>
          <w:sz w:val="28"/>
          <w:szCs w:val="28"/>
          <w:lang w:val="en-US" w:eastAsia="zh-CN" w:bidi="ar-SA"/>
        </w:rPr>
        <w:t>2</w:t>
      </w:r>
      <w:r>
        <w:rPr>
          <w:rFonts w:hAnsiTheme="minorHAnsi" w:eastAsiaTheme="minorEastAsia" w:cstheme="minorBidi"/>
          <w:color w:val="000000"/>
          <w:spacing w:val="20"/>
          <w:sz w:val="28"/>
          <w:szCs w:val="28"/>
          <w:lang w:val="en-US" w:eastAsia="en-US" w:bidi="ar-SA"/>
        </w:rPr>
        <w:t xml:space="preserve"> </w:t>
      </w:r>
      <w:r>
        <w:rPr>
          <w:rFonts w:ascii="HMLMIJ+FangSong_GB2312" w:hAnsi="HMLMIJ+FangSong_GB2312" w:cs="HMLMIJ+FangSong_GB2312" w:eastAsiaTheme="minorEastAsia"/>
          <w:color w:val="000000"/>
          <w:sz w:val="28"/>
          <w:szCs w:val="28"/>
          <w:lang w:val="en-US" w:eastAsia="en-US" w:bidi="ar-SA"/>
        </w:rPr>
        <w:t>小节。题目在赛场大屏幕显</w:t>
      </w:r>
      <w:r>
        <w:rPr>
          <w:rFonts w:ascii="HMLMIJ+FangSong_GB2312" w:hAnsi="HMLMIJ+FangSong_GB2312" w:cs="HMLMIJ+FangSong_GB2312" w:eastAsiaTheme="minorEastAsia"/>
          <w:color w:val="000000"/>
          <w:spacing w:val="-3"/>
          <w:sz w:val="28"/>
          <w:szCs w:val="28"/>
          <w:lang w:val="en-US" w:eastAsia="en-US" w:bidi="ar-SA"/>
        </w:rPr>
        <w:t>示。视唱测试时间</w:t>
      </w:r>
      <w:r>
        <w:rPr>
          <w:rFonts w:hAnsiTheme="minorHAnsi" w:eastAsiaTheme="minorEastAsia" w:cstheme="minorBidi"/>
          <w:color w:val="000000"/>
          <w:sz w:val="28"/>
          <w:szCs w:val="28"/>
          <w:lang w:val="en-US" w:eastAsia="en-US" w:bidi="ar-SA"/>
        </w:rPr>
        <w:t>1</w:t>
      </w:r>
      <w:r>
        <w:rPr>
          <w:rFonts w:ascii="HMLMIJ+FangSong_GB2312" w:hAnsi="HMLMIJ+FangSong_GB2312" w:cs="HMLMIJ+FangSong_GB2312" w:eastAsiaTheme="minorEastAsia"/>
          <w:color w:val="000000"/>
          <w:spacing w:val="-3"/>
          <w:sz w:val="28"/>
          <w:szCs w:val="28"/>
          <w:lang w:val="en-US" w:eastAsia="en-US" w:bidi="ar-SA"/>
        </w:rPr>
        <w:t>分钟以内，重点考查选手在音准、节奏、速度、调式</w:t>
      </w:r>
      <w:r>
        <w:rPr>
          <w:rFonts w:hint="eastAsia" w:ascii="HMLMIJ+FangSong_GB2312" w:hAnsi="HMLMIJ+FangSong_GB2312" w:cs="HMLMIJ+FangSong_GB2312"/>
          <w:color w:val="000000"/>
          <w:spacing w:val="-3"/>
          <w:sz w:val="28"/>
          <w:szCs w:val="28"/>
          <w:lang w:val="en-US" w:eastAsia="zh-CN" w:bidi="ar-SA"/>
        </w:rPr>
        <w:t>、</w:t>
      </w:r>
      <w:r>
        <w:rPr>
          <w:rFonts w:ascii="HMLMIJ+FangSong_GB2312" w:hAnsi="HMLMIJ+FangSong_GB2312" w:cs="HMLMIJ+FangSong_GB2312" w:eastAsiaTheme="minorEastAsia"/>
          <w:color w:val="000000"/>
          <w:sz w:val="28"/>
          <w:szCs w:val="28"/>
          <w:lang w:val="en-US" w:eastAsia="en-US" w:bidi="ar-SA"/>
        </w:rPr>
        <w:t>调性等方面的基本技能。</w:t>
      </w:r>
    </w:p>
    <w:p>
      <w:pPr>
        <w:widowControl w:val="0"/>
        <w:numPr>
          <w:ilvl w:val="0"/>
          <w:numId w:val="0"/>
        </w:numPr>
        <w:autoSpaceDE w:val="0"/>
        <w:autoSpaceDN w:val="0"/>
        <w:spacing w:line="360" w:lineRule="auto"/>
        <w:rPr>
          <w:rFonts w:hint="default" w:ascii="宋体" w:hAnsi="宋体" w:eastAsia="宋体" w:cs="宋体"/>
          <w:color w:val="000000"/>
          <w:spacing w:val="1"/>
          <w:sz w:val="28"/>
          <w:szCs w:val="28"/>
          <w:lang w:val="en-US" w:eastAsia="zh-CN" w:bidi="ar-SA"/>
        </w:rPr>
      </w:pPr>
      <w:r>
        <w:rPr>
          <w:rFonts w:hint="eastAsia" w:ascii="HMLMIJ+FangSong_GB2312" w:hAnsi="HMLMIJ+FangSong_GB2312" w:cs="HMLMIJ+FangSong_GB2312"/>
          <w:color w:val="000000"/>
          <w:spacing w:val="1"/>
          <w:sz w:val="28"/>
          <w:szCs w:val="28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color w:val="000000"/>
          <w:spacing w:val="1"/>
          <w:sz w:val="28"/>
          <w:szCs w:val="28"/>
          <w:lang w:val="en-US" w:eastAsia="zh-CN" w:bidi="ar-SA"/>
        </w:rPr>
        <w:t>（2）艺术素养测试</w:t>
      </w:r>
    </w:p>
    <w:p>
      <w:pPr>
        <w:widowControl w:val="0"/>
        <w:numPr>
          <w:ilvl w:val="0"/>
          <w:numId w:val="0"/>
        </w:numPr>
        <w:autoSpaceDE w:val="0"/>
        <w:autoSpaceDN w:val="0"/>
        <w:spacing w:line="360" w:lineRule="auto"/>
        <w:ind w:firstLine="544" w:firstLineChars="200"/>
        <w:rPr>
          <w:rFonts w:hint="eastAsia" w:ascii="宋体" w:hAnsi="宋体" w:eastAsia="宋体" w:cs="宋体"/>
          <w:color w:val="000000"/>
          <w:spacing w:val="1"/>
          <w:sz w:val="28"/>
          <w:szCs w:val="28"/>
          <w:lang w:val="en-US" w:eastAsia="zh-CN" w:bidi="ar-SA"/>
        </w:rPr>
      </w:pPr>
      <w:r>
        <w:rPr>
          <w:rFonts w:hint="eastAsia" w:ascii="HMLMIJ+FangSong_GB2312" w:hAnsi="HMLMIJ+FangSong_GB2312" w:cs="HMLMIJ+FangSong_GB2312"/>
          <w:color w:val="000000"/>
          <w:spacing w:val="-4"/>
          <w:sz w:val="28"/>
          <w:szCs w:val="28"/>
          <w:lang w:val="en-US" w:eastAsia="zh-CN" w:bidi="ar-SA"/>
        </w:rPr>
        <w:t>主要测试内容包括</w:t>
      </w:r>
      <w:r>
        <w:rPr>
          <w:rFonts w:ascii="HMLMIJ+FangSong_GB2312" w:hAnsi="HMLMIJ+FangSong_GB2312" w:cs="HMLMIJ+FangSong_GB2312" w:eastAsiaTheme="minorEastAsia"/>
          <w:color w:val="000000"/>
          <w:spacing w:val="-4"/>
          <w:sz w:val="28"/>
          <w:szCs w:val="28"/>
          <w:lang w:val="en-US" w:eastAsia="en-US" w:bidi="ar-SA"/>
        </w:rPr>
        <w:t>艺术基础理论</w:t>
      </w:r>
      <w:r>
        <w:rPr>
          <w:rFonts w:hint="eastAsia" w:ascii="HMLMIJ+FangSong_GB2312" w:hAnsi="HMLMIJ+FangSong_GB2312" w:cs="HMLMIJ+FangSong_GB2312"/>
          <w:color w:val="000000"/>
          <w:spacing w:val="-4"/>
          <w:sz w:val="28"/>
          <w:szCs w:val="28"/>
          <w:lang w:val="en-US" w:eastAsia="zh-CN" w:bidi="ar-SA"/>
        </w:rPr>
        <w:t>、</w:t>
      </w:r>
      <w:r>
        <w:rPr>
          <w:rFonts w:ascii="HMLMIJ+FangSong_GB2312" w:hAnsi="HMLMIJ+FangSong_GB2312" w:cs="HMLMIJ+FangSong_GB2312" w:eastAsiaTheme="minorEastAsia"/>
          <w:color w:val="000000"/>
          <w:spacing w:val="-4"/>
          <w:sz w:val="28"/>
          <w:szCs w:val="28"/>
          <w:lang w:val="en-US" w:eastAsia="en-US" w:bidi="ar-SA"/>
        </w:rPr>
        <w:t>中国音乐史</w:t>
      </w:r>
      <w:r>
        <w:rPr>
          <w:rFonts w:hint="eastAsia" w:ascii="HMLMIJ+FangSong_GB2312" w:hAnsi="HMLMIJ+FangSong_GB2312" w:cs="HMLMIJ+FangSong_GB2312"/>
          <w:color w:val="000000"/>
          <w:spacing w:val="-4"/>
          <w:sz w:val="28"/>
          <w:szCs w:val="28"/>
          <w:lang w:val="en-US" w:eastAsia="zh-CN" w:bidi="ar-SA"/>
        </w:rPr>
        <w:t>、西方音乐史和中国民族民间音乐常识。</w:t>
      </w:r>
      <w:r>
        <w:rPr>
          <w:rFonts w:hint="eastAsia" w:ascii="HMLMIJ+FangSong_GB2312" w:hAnsi="HMLMIJ+FangSong_GB2312" w:cs="HMLMIJ+FangSong_GB2312"/>
          <w:color w:val="000000"/>
          <w:spacing w:val="-2"/>
          <w:sz w:val="28"/>
          <w:szCs w:val="28"/>
          <w:lang w:val="en-US" w:eastAsia="zh-CN" w:bidi="ar-SA"/>
        </w:rPr>
        <w:t>以试卷</w:t>
      </w:r>
      <w:r>
        <w:rPr>
          <w:rFonts w:ascii="HMLMIJ+FangSong_GB2312" w:hAnsi="HMLMIJ+FangSong_GB2312" w:cs="HMLMIJ+FangSong_GB2312" w:eastAsiaTheme="minorEastAsia"/>
          <w:color w:val="000000"/>
          <w:spacing w:val="-4"/>
          <w:sz w:val="28"/>
          <w:szCs w:val="22"/>
          <w:lang w:val="en-US" w:eastAsia="en-US" w:bidi="ar-SA"/>
        </w:rPr>
        <w:t>形式进行。</w:t>
      </w:r>
      <w:r>
        <w:rPr>
          <w:rFonts w:hint="eastAsia" w:ascii="HMLMIJ+FangSong_GB2312" w:hAnsi="HMLMIJ+FangSong_GB2312" w:cs="HMLMIJ+FangSong_GB2312"/>
          <w:color w:val="000000"/>
          <w:sz w:val="28"/>
          <w:szCs w:val="22"/>
          <w:lang w:val="en-US" w:eastAsia="zh-CN" w:bidi="ar-SA"/>
        </w:rPr>
        <w:t>主要考察选手的综合艺术</w:t>
      </w:r>
      <w:r>
        <w:rPr>
          <w:rFonts w:ascii="HMLMIJ+FangSong_GB2312" w:hAnsi="HMLMIJ+FangSong_GB2312" w:cs="HMLMIJ+FangSong_GB2312" w:eastAsiaTheme="minorEastAsia"/>
          <w:color w:val="000000"/>
          <w:spacing w:val="1"/>
          <w:sz w:val="28"/>
          <w:szCs w:val="22"/>
          <w:lang w:val="en-US" w:eastAsia="en-US" w:bidi="ar-SA"/>
        </w:rPr>
        <w:t>素养。</w:t>
      </w:r>
    </w:p>
    <w:p>
      <w:pPr>
        <w:widowControl w:val="0"/>
        <w:numPr>
          <w:ilvl w:val="0"/>
          <w:numId w:val="0"/>
        </w:numPr>
        <w:autoSpaceDE w:val="0"/>
        <w:autoSpaceDN w:val="0"/>
        <w:spacing w:line="360" w:lineRule="auto"/>
        <w:ind w:firstLine="282" w:firstLineChars="100"/>
        <w:rPr>
          <w:rFonts w:hint="default" w:ascii="HMLMIJ+FangSong_GB2312" w:hAnsi="HMLMIJ+FangSong_GB2312" w:cs="HMLMIJ+FangSong_GB2312" w:eastAsiaTheme="minorEastAsia"/>
          <w:color w:val="00000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pacing w:val="1"/>
          <w:sz w:val="28"/>
          <w:szCs w:val="28"/>
          <w:lang w:val="en-US" w:eastAsia="zh-CN" w:bidi="ar-SA"/>
        </w:rPr>
        <w:t>（3）</w:t>
      </w:r>
      <w:r>
        <w:rPr>
          <w:rFonts w:hint="eastAsia" w:ascii="宋体" w:hAnsi="宋体" w:eastAsia="宋体" w:cs="宋体"/>
          <w:color w:val="000000"/>
          <w:spacing w:val="1"/>
          <w:sz w:val="28"/>
          <w:szCs w:val="28"/>
          <w:lang w:val="en-US" w:eastAsia="en-US" w:bidi="ar-SA"/>
        </w:rPr>
        <w:t>听</w:t>
      </w:r>
      <w:r>
        <w:rPr>
          <w:rFonts w:ascii="HMLMIJ+FangSong_GB2312" w:hAnsi="HMLMIJ+FangSong_GB2312" w:cs="HMLMIJ+FangSong_GB2312" w:eastAsiaTheme="minorEastAsia"/>
          <w:color w:val="000000"/>
          <w:spacing w:val="1"/>
          <w:sz w:val="28"/>
          <w:szCs w:val="28"/>
          <w:lang w:val="en-US" w:eastAsia="en-US" w:bidi="ar-SA"/>
        </w:rPr>
        <w:t>辨题</w:t>
      </w:r>
      <w:r>
        <w:rPr>
          <w:rFonts w:hAnsiTheme="minorHAnsi" w:eastAsiaTheme="minorEastAsia" w:cstheme="minorBidi"/>
          <w:color w:val="000000"/>
          <w:sz w:val="28"/>
          <w:szCs w:val="28"/>
          <w:lang w:val="en-US" w:eastAsia="en-US" w:bidi="ar-SA"/>
        </w:rPr>
        <w:t>1</w:t>
      </w:r>
      <w:r>
        <w:rPr>
          <w:rFonts w:ascii="HMLMIJ+FangSong_GB2312" w:hAnsi="HMLMIJ+FangSong_GB2312" w:cs="HMLMIJ+FangSong_GB2312" w:eastAsiaTheme="minorEastAsia"/>
          <w:color w:val="000000"/>
          <w:sz w:val="28"/>
          <w:szCs w:val="28"/>
          <w:lang w:val="en-US" w:eastAsia="en-US" w:bidi="ar-SA"/>
        </w:rPr>
        <w:t>题</w:t>
      </w:r>
    </w:p>
    <w:p>
      <w:pPr>
        <w:widowControl w:val="0"/>
        <w:autoSpaceDE w:val="0"/>
        <w:autoSpaceDN w:val="0"/>
        <w:spacing w:line="360" w:lineRule="auto"/>
        <w:ind w:firstLine="544" w:firstLineChars="200"/>
        <w:rPr>
          <w:rFonts w:hAnsiTheme="minorHAnsi" w:eastAsiaTheme="minorEastAsia" w:cstheme="minorBidi"/>
          <w:color w:val="000000"/>
          <w:sz w:val="28"/>
          <w:szCs w:val="28"/>
          <w:lang w:val="en-US" w:eastAsia="en-US" w:bidi="ar-SA"/>
        </w:rPr>
      </w:pPr>
      <w:r>
        <w:rPr>
          <w:rFonts w:hint="eastAsia" w:ascii="HMLMIJ+FangSong_GB2312" w:hAnsi="HMLMIJ+FangSong_GB2312" w:cs="HMLMIJ+FangSong_GB2312"/>
          <w:color w:val="000000"/>
          <w:spacing w:val="-4"/>
          <w:sz w:val="28"/>
          <w:szCs w:val="28"/>
          <w:lang w:val="en-US" w:eastAsia="zh-CN" w:bidi="ar-SA"/>
        </w:rPr>
        <w:t>主要内容包括</w:t>
      </w:r>
      <w:r>
        <w:rPr>
          <w:rFonts w:ascii="HMLMIJ+FangSong_GB2312" w:hAnsi="HMLMIJ+FangSong_GB2312" w:cs="HMLMIJ+FangSong_GB2312" w:eastAsiaTheme="minorEastAsia"/>
          <w:color w:val="000000"/>
          <w:spacing w:val="-4"/>
          <w:sz w:val="28"/>
          <w:szCs w:val="28"/>
          <w:lang w:val="en-US" w:eastAsia="en-US" w:bidi="ar-SA"/>
        </w:rPr>
        <w:t>艺术基础理论</w:t>
      </w:r>
      <w:r>
        <w:rPr>
          <w:rFonts w:hint="eastAsia" w:ascii="HMLMIJ+FangSong_GB2312" w:hAnsi="HMLMIJ+FangSong_GB2312" w:cs="HMLMIJ+FangSong_GB2312"/>
          <w:color w:val="000000"/>
          <w:spacing w:val="-4"/>
          <w:sz w:val="28"/>
          <w:szCs w:val="28"/>
          <w:lang w:val="en-US" w:eastAsia="zh-CN" w:bidi="ar-SA"/>
        </w:rPr>
        <w:t>、</w:t>
      </w:r>
      <w:r>
        <w:rPr>
          <w:rFonts w:ascii="HMLMIJ+FangSong_GB2312" w:hAnsi="HMLMIJ+FangSong_GB2312" w:cs="HMLMIJ+FangSong_GB2312" w:eastAsiaTheme="minorEastAsia"/>
          <w:color w:val="000000"/>
          <w:spacing w:val="-4"/>
          <w:sz w:val="28"/>
          <w:szCs w:val="28"/>
          <w:lang w:val="en-US" w:eastAsia="en-US" w:bidi="ar-SA"/>
        </w:rPr>
        <w:t>中国音乐史</w:t>
      </w:r>
      <w:r>
        <w:rPr>
          <w:rFonts w:hint="eastAsia" w:ascii="HMLMIJ+FangSong_GB2312" w:hAnsi="HMLMIJ+FangSong_GB2312" w:cs="HMLMIJ+FangSong_GB2312"/>
          <w:color w:val="000000"/>
          <w:spacing w:val="-4"/>
          <w:sz w:val="28"/>
          <w:szCs w:val="28"/>
          <w:lang w:val="en-US" w:eastAsia="zh-CN" w:bidi="ar-SA"/>
        </w:rPr>
        <w:t>、西方音乐史和中国民族民间音乐常识。</w:t>
      </w:r>
      <w:r>
        <w:rPr>
          <w:rFonts w:ascii="HMLMIJ+FangSong_GB2312" w:hAnsi="HMLMIJ+FangSong_GB2312" w:cs="HMLMIJ+FangSong_GB2312" w:eastAsiaTheme="minorEastAsia"/>
          <w:color w:val="000000"/>
          <w:spacing w:val="-2"/>
          <w:sz w:val="28"/>
          <w:szCs w:val="28"/>
          <w:lang w:val="en-US" w:eastAsia="en-US" w:bidi="ar-SA"/>
        </w:rPr>
        <w:t>以选手现场抽取听辨题</w:t>
      </w:r>
      <w:r>
        <w:rPr>
          <w:rFonts w:hAnsiTheme="minorHAnsi" w:eastAsiaTheme="minorEastAsia" w:cstheme="minorBidi"/>
          <w:color w:val="000000"/>
          <w:sz w:val="28"/>
          <w:szCs w:val="28"/>
          <w:lang w:val="en-US" w:eastAsia="en-US" w:bidi="ar-SA"/>
        </w:rPr>
        <w:t>1</w:t>
      </w:r>
      <w:r>
        <w:rPr>
          <w:rFonts w:ascii="HMLMIJ+FangSong_GB2312" w:hAnsi="HMLMIJ+FangSong_GB2312" w:cs="HMLMIJ+FangSong_GB2312" w:eastAsiaTheme="minorEastAsia"/>
          <w:color w:val="auto"/>
          <w:spacing w:val="-4"/>
          <w:sz w:val="28"/>
          <w:szCs w:val="28"/>
          <w:lang w:val="en-US" w:eastAsia="en-US" w:bidi="ar-SA"/>
        </w:rPr>
        <w:t>题，听</w:t>
      </w:r>
      <w:r>
        <w:rPr>
          <w:rFonts w:hint="eastAsia" w:ascii="HMLMIJ+FangSong_GB2312" w:hAnsi="HMLMIJ+FangSong_GB2312" w:cs="HMLMIJ+FangSong_GB2312"/>
          <w:color w:val="auto"/>
          <w:spacing w:val="-4"/>
          <w:sz w:val="28"/>
          <w:szCs w:val="28"/>
          <w:lang w:val="en-US" w:eastAsia="zh-CN" w:bidi="ar-SA"/>
        </w:rPr>
        <w:t>音频</w:t>
      </w:r>
      <w:r>
        <w:rPr>
          <w:rFonts w:ascii="HMLMIJ+FangSong_GB2312" w:hAnsi="HMLMIJ+FangSong_GB2312" w:cs="HMLMIJ+FangSong_GB2312" w:eastAsiaTheme="minorEastAsia"/>
          <w:color w:val="auto"/>
          <w:spacing w:val="-4"/>
          <w:sz w:val="28"/>
          <w:szCs w:val="28"/>
          <w:lang w:val="en-US" w:eastAsia="en-US" w:bidi="ar-SA"/>
        </w:rPr>
        <w:t>片段，即</w:t>
      </w:r>
      <w:r>
        <w:rPr>
          <w:rFonts w:ascii="HMLMIJ+FangSong_GB2312" w:hAnsi="HMLMIJ+FangSong_GB2312" w:cs="HMLMIJ+FangSong_GB2312" w:eastAsiaTheme="minorEastAsia"/>
          <w:color w:val="000000"/>
          <w:spacing w:val="-4"/>
          <w:sz w:val="28"/>
          <w:szCs w:val="28"/>
          <w:lang w:val="en-US" w:eastAsia="en-US" w:bidi="ar-SA"/>
        </w:rPr>
        <w:t>时回答的形式进行。题目在赛场大屏幕显示，现场播放</w:t>
      </w:r>
      <w:r>
        <w:rPr>
          <w:rFonts w:hint="eastAsia" w:ascii="HMLMIJ+FangSong_GB2312" w:hAnsi="HMLMIJ+FangSong_GB2312" w:cs="HMLMIJ+FangSong_GB2312"/>
          <w:color w:val="000000"/>
          <w:spacing w:val="-4"/>
          <w:sz w:val="28"/>
          <w:szCs w:val="28"/>
          <w:lang w:val="en-US" w:eastAsia="zh-CN" w:bidi="ar-SA"/>
        </w:rPr>
        <w:t>音频</w:t>
      </w:r>
      <w:r>
        <w:rPr>
          <w:rFonts w:ascii="HMLMIJ+FangSong_GB2312" w:hAnsi="HMLMIJ+FangSong_GB2312" w:cs="HMLMIJ+FangSong_GB2312" w:eastAsiaTheme="minorEastAsia"/>
          <w:color w:val="000000"/>
          <w:spacing w:val="-4"/>
          <w:sz w:val="28"/>
          <w:szCs w:val="28"/>
          <w:lang w:val="en-US" w:eastAsia="en-US" w:bidi="ar-SA"/>
        </w:rPr>
        <w:t>片段。听辩题每题回答时间</w:t>
      </w:r>
      <w:r>
        <w:rPr>
          <w:rFonts w:hAnsiTheme="minorHAnsi" w:eastAsiaTheme="minorEastAsia" w:cstheme="minorBidi"/>
          <w:color w:val="000000"/>
          <w:spacing w:val="2"/>
          <w:sz w:val="28"/>
          <w:szCs w:val="28"/>
          <w:lang w:val="en-US" w:eastAsia="en-US" w:bidi="ar-SA"/>
        </w:rPr>
        <w:t>30</w:t>
      </w:r>
      <w:r>
        <w:rPr>
          <w:rFonts w:ascii="SWGCGN+FangSong_GB2312" w:hAnsi="SWGCGN+FangSong_GB2312" w:cs="SWGCGN+FangSong_GB2312" w:eastAsiaTheme="minorEastAsia"/>
          <w:color w:val="000000"/>
          <w:sz w:val="28"/>
          <w:szCs w:val="28"/>
          <w:lang w:val="en-US" w:eastAsia="en-US" w:bidi="ar-SA"/>
        </w:rPr>
        <w:t>秒以内。重点考查选手的综合艺术素养。</w:t>
      </w:r>
    </w:p>
    <w:p>
      <w:pPr>
        <w:widowControl w:val="0"/>
        <w:autoSpaceDE w:val="0"/>
        <w:autoSpaceDN w:val="0"/>
        <w:spacing w:line="360" w:lineRule="auto"/>
        <w:ind w:firstLine="558" w:firstLineChars="200"/>
        <w:rPr>
          <w:rFonts w:hAnsiTheme="minorHAnsi" w:eastAsiaTheme="minorEastAsia" w:cstheme="minorBidi"/>
          <w:color w:val="000000"/>
          <w:sz w:val="28"/>
          <w:szCs w:val="28"/>
          <w:lang w:val="en-US" w:eastAsia="en-US" w:bidi="ar-SA"/>
        </w:rPr>
      </w:pPr>
      <w:r>
        <w:rPr>
          <w:rFonts w:hint="eastAsia" w:ascii="宋体" w:hAnsi="宋体" w:eastAsia="宋体" w:cs="宋体"/>
          <w:b/>
          <w:color w:val="000000"/>
          <w:spacing w:val="-1"/>
          <w:sz w:val="28"/>
          <w:szCs w:val="28"/>
          <w:lang w:val="en-US" w:eastAsia="en-US" w:bidi="ar-SA"/>
        </w:rPr>
        <w:t>3</w:t>
      </w:r>
      <w:r>
        <w:rPr>
          <w:rFonts w:hint="eastAsia" w:ascii="宋体" w:hAnsi="宋体" w:eastAsia="宋体" w:cs="宋体"/>
          <w:color w:val="000000"/>
          <w:spacing w:val="1"/>
          <w:sz w:val="28"/>
          <w:szCs w:val="28"/>
          <w:lang w:val="en-US" w:eastAsia="en-US" w:bidi="ar-SA"/>
        </w:rPr>
        <w:t>．音乐创编</w:t>
      </w:r>
      <w:r>
        <w:rPr>
          <w:rFonts w:ascii="楷体" w:hAnsi="楷体" w:cs="楷体" w:eastAsiaTheme="minorEastAsia"/>
          <w:color w:val="000000"/>
          <w:spacing w:val="1"/>
          <w:sz w:val="28"/>
          <w:szCs w:val="28"/>
          <w:lang w:val="en-US" w:eastAsia="en-US" w:bidi="ar-SA"/>
        </w:rPr>
        <w:t>（分值权重</w:t>
      </w:r>
      <w:r>
        <w:rPr>
          <w:rFonts w:hAnsiTheme="minorHAnsi" w:eastAsiaTheme="minorEastAsia" w:cstheme="minorBidi"/>
          <w:color w:val="000000"/>
          <w:sz w:val="28"/>
          <w:szCs w:val="28"/>
          <w:lang w:val="en-US" w:eastAsia="en-US" w:bidi="ar-SA"/>
        </w:rPr>
        <w:t xml:space="preserve"> </w:t>
      </w:r>
      <w:r>
        <w:rPr>
          <w:rFonts w:hint="eastAsia" w:ascii="楷体" w:cstheme="minorBidi"/>
          <w:color w:val="000000"/>
          <w:spacing w:val="1"/>
          <w:sz w:val="28"/>
          <w:szCs w:val="28"/>
          <w:lang w:val="en-US" w:eastAsia="zh-CN" w:bidi="ar-SA"/>
        </w:rPr>
        <w:t>15</w:t>
      </w:r>
      <w:r>
        <w:rPr>
          <w:rFonts w:ascii="楷体" w:hAnsiTheme="minorHAnsi" w:eastAsiaTheme="minorEastAsia" w:cstheme="minorBidi"/>
          <w:color w:val="000000"/>
          <w:spacing w:val="1"/>
          <w:sz w:val="28"/>
          <w:szCs w:val="28"/>
          <w:lang w:val="en-US" w:eastAsia="en-US" w:bidi="ar-SA"/>
        </w:rPr>
        <w:t>%</w:t>
      </w:r>
      <w:r>
        <w:rPr>
          <w:rFonts w:ascii="楷体" w:hAnsi="楷体" w:cs="楷体" w:eastAsiaTheme="minorEastAsia"/>
          <w:color w:val="000000"/>
          <w:sz w:val="28"/>
          <w:szCs w:val="28"/>
          <w:lang w:val="en-US" w:eastAsia="en-US" w:bidi="ar-SA"/>
        </w:rPr>
        <w:t>）</w:t>
      </w:r>
    </w:p>
    <w:p>
      <w:pPr>
        <w:widowControl w:val="0"/>
        <w:autoSpaceDE w:val="0"/>
        <w:autoSpaceDN w:val="0"/>
        <w:spacing w:line="360" w:lineRule="auto"/>
        <w:ind w:firstLine="584" w:firstLineChars="200"/>
        <w:rPr>
          <w:rFonts w:hint="eastAsia" w:ascii="SWGCGN+FangSong_GB2312" w:hAnsi="SWGCGN+FangSong_GB2312" w:cs="SWGCGN+FangSong_GB2312"/>
          <w:color w:val="000000"/>
          <w:sz w:val="28"/>
          <w:szCs w:val="28"/>
          <w:lang w:val="en-US" w:eastAsia="zh-CN" w:bidi="ar-SA"/>
        </w:rPr>
      </w:pPr>
      <w:r>
        <w:rPr>
          <w:rFonts w:ascii="SWGCGN+FangSong_GB2312" w:hAnsi="SWGCGN+FangSong_GB2312" w:cs="SWGCGN+FangSong_GB2312" w:eastAsiaTheme="minorEastAsia"/>
          <w:color w:val="000000"/>
          <w:spacing w:val="6"/>
          <w:sz w:val="28"/>
          <w:szCs w:val="28"/>
          <w:lang w:val="en-US" w:eastAsia="en-US" w:bidi="ar-SA"/>
        </w:rPr>
        <w:t>主要内容是合唱指挥与排练。选手抽签决定排练曲目（合唱歌曲选</w:t>
      </w:r>
      <w:r>
        <w:rPr>
          <w:rFonts w:ascii="SWGCGN+FangSong_GB2312" w:hAnsi="SWGCGN+FangSong_GB2312" w:cs="SWGCGN+FangSong_GB2312" w:eastAsiaTheme="minorEastAsia"/>
          <w:color w:val="000000"/>
          <w:spacing w:val="-1"/>
          <w:sz w:val="28"/>
          <w:szCs w:val="28"/>
          <w:lang w:val="en-US" w:eastAsia="en-US" w:bidi="ar-SA"/>
        </w:rPr>
        <w:t>段），在指定场所独立进行案头准备（</w:t>
      </w:r>
      <w:r>
        <w:rPr>
          <w:rFonts w:hint="eastAsia" w:cstheme="minorBidi"/>
          <w:color w:val="000000"/>
          <w:sz w:val="28"/>
          <w:szCs w:val="28"/>
          <w:lang w:val="en-US" w:eastAsia="zh-CN" w:bidi="ar-SA"/>
        </w:rPr>
        <w:t>30分钟</w:t>
      </w:r>
      <w:r>
        <w:rPr>
          <w:rFonts w:ascii="SWGCGN+FangSong_GB2312" w:hAnsi="SWGCGN+FangSong_GB2312" w:cs="SWGCGN+FangSong_GB2312" w:eastAsiaTheme="minorEastAsia"/>
          <w:color w:val="000000"/>
          <w:spacing w:val="-1"/>
          <w:sz w:val="28"/>
          <w:szCs w:val="28"/>
          <w:lang w:val="en-US" w:eastAsia="en-US" w:bidi="ar-SA"/>
        </w:rPr>
        <w:t>）；而后在赛场阐述排练</w:t>
      </w:r>
      <w:r>
        <w:rPr>
          <w:rFonts w:ascii="SWGCGN+FangSong_GB2312" w:hAnsi="SWGCGN+FangSong_GB2312" w:cs="SWGCGN+FangSong_GB2312" w:eastAsiaTheme="minorEastAsia"/>
          <w:color w:val="000000"/>
          <w:sz w:val="28"/>
          <w:szCs w:val="28"/>
          <w:lang w:val="en-US" w:eastAsia="en-US" w:bidi="ar-SA"/>
        </w:rPr>
        <w:t>构思并组织合唱队排练（</w:t>
      </w:r>
      <w:r>
        <w:rPr>
          <w:rFonts w:hAnsiTheme="minorHAnsi" w:eastAsiaTheme="minorEastAsia" w:cstheme="minorBidi"/>
          <w:color w:val="000000"/>
          <w:spacing w:val="-1"/>
          <w:sz w:val="28"/>
          <w:szCs w:val="28"/>
          <w:lang w:val="en-US" w:eastAsia="en-US" w:bidi="ar-SA"/>
        </w:rPr>
        <w:t>10</w:t>
      </w:r>
      <w:r>
        <w:rPr>
          <w:rFonts w:hAnsiTheme="minorHAnsi" w:eastAsiaTheme="minorEastAsia" w:cstheme="minorBidi"/>
          <w:color w:val="000000"/>
          <w:spacing w:val="-15"/>
          <w:sz w:val="28"/>
          <w:szCs w:val="28"/>
          <w:lang w:val="en-US" w:eastAsia="en-US" w:bidi="ar-SA"/>
        </w:rPr>
        <w:t xml:space="preserve"> </w:t>
      </w:r>
      <w:r>
        <w:rPr>
          <w:rFonts w:ascii="SWGCGN+FangSong_GB2312" w:hAnsi="SWGCGN+FangSong_GB2312" w:cs="SWGCGN+FangSong_GB2312" w:eastAsiaTheme="minorEastAsia"/>
          <w:color w:val="000000"/>
          <w:sz w:val="28"/>
          <w:szCs w:val="28"/>
          <w:lang w:val="en-US" w:eastAsia="en-US" w:bidi="ar-SA"/>
        </w:rPr>
        <w:t>分钟以内）。合唱队员由执委会统一提供。</w:t>
      </w:r>
      <w:r>
        <w:rPr>
          <w:rFonts w:ascii="SWGCGN+FangSong_GB2312" w:hAnsi="SWGCGN+FangSong_GB2312" w:cs="SWGCGN+FangSong_GB2312" w:eastAsiaTheme="minorEastAsia"/>
          <w:color w:val="000000"/>
          <w:spacing w:val="-4"/>
          <w:sz w:val="28"/>
          <w:szCs w:val="28"/>
          <w:lang w:val="en-US" w:eastAsia="en-US" w:bidi="ar-SA"/>
        </w:rPr>
        <w:t>合唱排练环节重点考察选手的专业拓展和综合能力，主要有：对声乐</w:t>
      </w:r>
      <w:r>
        <w:rPr>
          <w:rFonts w:ascii="SWGCGN+FangSong_GB2312" w:hAnsi="SWGCGN+FangSong_GB2312" w:cs="SWGCGN+FangSong_GB2312" w:eastAsiaTheme="minorEastAsia"/>
          <w:color w:val="000000"/>
          <w:spacing w:val="-8"/>
          <w:sz w:val="28"/>
          <w:szCs w:val="28"/>
          <w:lang w:val="en-US" w:eastAsia="en-US" w:bidi="ar-SA"/>
        </w:rPr>
        <w:t>作品的理解和分析能力；组织排练、合唱指挥、演唱指导及钢琴伴奏能力、</w:t>
      </w:r>
      <w:r>
        <w:rPr>
          <w:rFonts w:ascii="SWGCGN+FangSong_GB2312" w:hAnsi="SWGCGN+FangSong_GB2312" w:cs="SWGCGN+FangSong_GB2312" w:eastAsiaTheme="minorEastAsia"/>
          <w:color w:val="000000"/>
          <w:sz w:val="28"/>
          <w:szCs w:val="28"/>
          <w:lang w:val="en-US" w:eastAsia="en-US" w:bidi="ar-SA"/>
        </w:rPr>
        <w:t>语言表达等综合专业素养和职业能力</w:t>
      </w:r>
      <w:r>
        <w:rPr>
          <w:rFonts w:hint="eastAsia" w:ascii="SWGCGN+FangSong_GB2312" w:hAnsi="SWGCGN+FangSong_GB2312" w:cs="SWGCGN+FangSong_GB2312"/>
          <w:color w:val="000000"/>
          <w:sz w:val="28"/>
          <w:szCs w:val="28"/>
          <w:lang w:val="en-US" w:eastAsia="zh-CN" w:bidi="ar-SA"/>
        </w:rPr>
        <w:t>。</w:t>
      </w:r>
    </w:p>
    <w:p>
      <w:pPr>
        <w:widowControl w:val="0"/>
        <w:autoSpaceDE w:val="0"/>
        <w:autoSpaceDN w:val="0"/>
        <w:spacing w:line="360" w:lineRule="auto"/>
        <w:ind w:firstLine="282" w:firstLineChars="100"/>
        <w:rPr>
          <w:rFonts w:hAnsiTheme="minorHAnsi" w:eastAsiaTheme="minorEastAsia" w:cstheme="minorBidi"/>
          <w:color w:val="000000"/>
          <w:sz w:val="28"/>
          <w:szCs w:val="28"/>
          <w:lang w:val="en-US" w:eastAsia="en-US" w:bidi="ar-SA"/>
        </w:rPr>
      </w:pPr>
      <w:r>
        <w:rPr>
          <w:rFonts w:ascii="VAIWUI+KaiTi_GB2312" w:hAnsi="VAIWUI+KaiTi_GB2312" w:cs="VAIWUI+KaiTi_GB2312" w:eastAsiaTheme="minorEastAsia"/>
          <w:color w:val="000000"/>
          <w:spacing w:val="1"/>
          <w:sz w:val="28"/>
          <w:szCs w:val="28"/>
          <w:lang w:val="en-US" w:eastAsia="en-US" w:bidi="ar-SA"/>
        </w:rPr>
        <w:t>（二）赛项模块、比赛时长及分值配比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185"/>
        <w:gridCol w:w="2730"/>
        <w:gridCol w:w="1603"/>
        <w:gridCol w:w="1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2429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360" w:lineRule="auto"/>
              <w:jc w:val="center"/>
              <w:rPr>
                <w:rFonts w:hint="default" w:ascii="HMLMIJ+FangSong_GB2312" w:hAnsi="HMLMIJ+FangSong_GB2312" w:cs="HMLMIJ+FangSong_GB2312" w:eastAsiaTheme="minorEastAsia"/>
                <w:color w:val="000000"/>
                <w:spacing w:val="-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HMLMIJ+FangSong_GB2312" w:hAnsi="HMLMIJ+FangSong_GB2312" w:cs="HMLMIJ+FangSong_GB2312"/>
                <w:color w:val="000000"/>
                <w:spacing w:val="-4"/>
                <w:sz w:val="24"/>
                <w:szCs w:val="24"/>
                <w:vertAlign w:val="baseline"/>
                <w:lang w:val="en-US" w:eastAsia="zh-CN" w:bidi="ar-SA"/>
              </w:rPr>
              <w:t>模块</w:t>
            </w:r>
          </w:p>
        </w:tc>
        <w:tc>
          <w:tcPr>
            <w:tcW w:w="2730" w:type="dxa"/>
            <w:vAlign w:val="center"/>
          </w:tcPr>
          <w:p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hint="default" w:ascii="HMLMIJ+FangSong_GB2312" w:hAnsi="HMLMIJ+FangSong_GB2312" w:cs="HMLMIJ+FangSong_GB2312" w:eastAsiaTheme="minorEastAsia"/>
                <w:color w:val="000000"/>
                <w:spacing w:val="-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QDCTDU+KaiTi_GB2312" w:hAnsi="QDCTDU+KaiTi_GB2312" w:cs="QDCTDU+KaiTi_GB2312" w:eastAsiaTheme="minorEastAsia"/>
                <w:color w:val="000000"/>
                <w:spacing w:val="1"/>
                <w:sz w:val="24"/>
                <w:szCs w:val="24"/>
                <w:lang w:val="en-US" w:eastAsia="en-US" w:bidi="ar-SA"/>
              </w:rPr>
              <w:t>主要内容</w:t>
            </w:r>
          </w:p>
        </w:tc>
        <w:tc>
          <w:tcPr>
            <w:tcW w:w="1603" w:type="dxa"/>
            <w:vAlign w:val="center"/>
          </w:tcPr>
          <w:p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hint="default" w:ascii="HMLMIJ+FangSong_GB2312" w:hAnsi="HMLMIJ+FangSong_GB2312" w:cs="HMLMIJ+FangSong_GB2312" w:eastAsiaTheme="minorEastAsia"/>
                <w:color w:val="000000"/>
                <w:spacing w:val="-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QDCTDU+KaiTi_GB2312" w:hAnsi="QDCTDU+KaiTi_GB2312" w:cs="QDCTDU+KaiTi_GB2312" w:eastAsiaTheme="minorEastAsia"/>
                <w:color w:val="000000"/>
                <w:spacing w:val="1"/>
                <w:sz w:val="24"/>
                <w:szCs w:val="24"/>
                <w:lang w:val="en-US" w:eastAsia="en-US" w:bidi="ar-SA"/>
              </w:rPr>
              <w:t>比赛时长</w:t>
            </w:r>
          </w:p>
        </w:tc>
        <w:tc>
          <w:tcPr>
            <w:tcW w:w="1516" w:type="dxa"/>
            <w:vAlign w:val="center"/>
          </w:tcPr>
          <w:p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hAnsiTheme="minorHAnsi" w:eastAsiaTheme="minorEastAsia" w:cstheme="minorBidi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ascii="QDCTDU+KaiTi_GB2312" w:hAnsi="QDCTDU+KaiTi_GB2312" w:cs="QDCTDU+KaiTi_GB2312" w:eastAsiaTheme="minorEastAsia"/>
                <w:color w:val="000000"/>
                <w:spacing w:val="2"/>
                <w:sz w:val="24"/>
                <w:szCs w:val="24"/>
                <w:lang w:val="en-US" w:eastAsia="en-US" w:bidi="ar-SA"/>
              </w:rPr>
              <w:t>分值</w:t>
            </w: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360" w:lineRule="auto"/>
              <w:jc w:val="center"/>
              <w:rPr>
                <w:rFonts w:hint="default" w:ascii="HMLMIJ+FangSong_GB2312" w:hAnsi="HMLMIJ+FangSong_GB2312" w:cs="HMLMIJ+FangSong_GB2312" w:eastAsiaTheme="minorEastAsia"/>
                <w:color w:val="000000"/>
                <w:spacing w:val="-4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124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360" w:lineRule="auto"/>
              <w:jc w:val="center"/>
              <w:rPr>
                <w:rFonts w:hint="default" w:ascii="HMLMIJ+FangSong_GB2312" w:hAnsi="HMLMIJ+FangSong_GB2312" w:cs="HMLMIJ+FangSong_GB2312" w:eastAsiaTheme="minorEastAsia"/>
                <w:color w:val="000000"/>
                <w:spacing w:val="-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QDCTDU+KaiTi_GB2312" w:hAnsi="QDCTDU+KaiTi_GB2312" w:cs="QDCTDU+KaiTi_GB2312" w:eastAsiaTheme="minorEastAsia"/>
                <w:color w:val="000000"/>
                <w:spacing w:val="1"/>
                <w:sz w:val="24"/>
                <w:szCs w:val="24"/>
                <w:lang w:val="en-US" w:eastAsia="en-US" w:bidi="ar-SA"/>
              </w:rPr>
              <w:t>模块一</w:t>
            </w:r>
          </w:p>
        </w:tc>
        <w:tc>
          <w:tcPr>
            <w:tcW w:w="118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360" w:lineRule="auto"/>
              <w:jc w:val="center"/>
              <w:rPr>
                <w:rFonts w:hint="default" w:ascii="HMLMIJ+FangSong_GB2312" w:hAnsi="HMLMIJ+FangSong_GB2312" w:cs="HMLMIJ+FangSong_GB2312" w:eastAsiaTheme="minorEastAsia"/>
                <w:color w:val="000000"/>
                <w:spacing w:val="-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PTCDFR+FangSong_GB2312" w:hAnsi="PTCDFR+FangSong_GB2312" w:cs="PTCDFR+FangSong_GB2312"/>
                <w:color w:val="000000"/>
                <w:sz w:val="24"/>
                <w:szCs w:val="24"/>
                <w:lang w:val="en-US" w:eastAsia="zh-CN" w:bidi="ar-SA"/>
              </w:rPr>
              <w:t>声乐</w:t>
            </w:r>
            <w:r>
              <w:rPr>
                <w:rFonts w:ascii="PTCDFR+FangSong_GB2312" w:hAnsi="PTCDFR+FangSong_GB2312" w:cs="PTCDFR+FangSong_GB2312" w:eastAsiaTheme="minorEastAsia"/>
                <w:color w:val="000000"/>
                <w:sz w:val="24"/>
                <w:szCs w:val="24"/>
                <w:lang w:val="en-US" w:eastAsia="en-US" w:bidi="ar-SA"/>
              </w:rPr>
              <w:t>表演</w:t>
            </w:r>
          </w:p>
        </w:tc>
        <w:tc>
          <w:tcPr>
            <w:tcW w:w="2730" w:type="dxa"/>
            <w:vAlign w:val="center"/>
          </w:tcPr>
          <w:p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hint="default" w:ascii="HMLMIJ+FangSong_GB2312" w:hAnsi="HMLMIJ+FangSong_GB2312" w:cs="HMLMIJ+FangSong_GB2312" w:eastAsiaTheme="minorEastAsia"/>
                <w:color w:val="000000"/>
                <w:spacing w:val="-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PTCDFR+FangSong_GB2312" w:hAnsi="PTCDFR+FangSong_GB2312" w:cs="PTCDFR+FangSong_GB2312" w:eastAsiaTheme="minorEastAsia"/>
                <w:color w:val="000000"/>
                <w:sz w:val="24"/>
                <w:szCs w:val="24"/>
                <w:lang w:val="en-US" w:eastAsia="en-US" w:bidi="ar-SA"/>
              </w:rPr>
              <w:t>选手按要求现场演唱自选作品</w:t>
            </w:r>
            <w:r>
              <w:rPr>
                <w:rFonts w:hAnsiTheme="minorHAnsi" w:eastAsiaTheme="minorEastAsia" w:cstheme="minorBidi"/>
                <w:color w:val="000000"/>
                <w:sz w:val="24"/>
                <w:szCs w:val="24"/>
                <w:lang w:val="en-US" w:eastAsia="en-US" w:bidi="ar-SA"/>
              </w:rPr>
              <w:t xml:space="preserve"> 2</w:t>
            </w:r>
            <w:r>
              <w:rPr>
                <w:rFonts w:hAnsiTheme="minorHAnsi" w:eastAsiaTheme="minorEastAsia" w:cstheme="minorBidi"/>
                <w:color w:val="000000"/>
                <w:spacing w:val="-12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PTCDFR+FangSong_GB2312" w:hAnsi="PTCDFR+FangSong_GB2312" w:cs="PTCDFR+FangSong_GB2312" w:eastAsiaTheme="minorEastAsia"/>
                <w:color w:val="000000"/>
                <w:spacing w:val="-4"/>
                <w:sz w:val="24"/>
                <w:szCs w:val="24"/>
                <w:lang w:val="en-US" w:eastAsia="en-US" w:bidi="ar-SA"/>
              </w:rPr>
              <w:t>首。作</w:t>
            </w:r>
            <w:r>
              <w:rPr>
                <w:rFonts w:ascii="PTCDFR+FangSong_GB2312" w:hAnsi="PTCDFR+FangSong_GB2312" w:cs="PTCDFR+FangSong_GB2312" w:eastAsiaTheme="minorEastAsia"/>
                <w:color w:val="000000"/>
                <w:spacing w:val="-2"/>
                <w:sz w:val="24"/>
                <w:szCs w:val="24"/>
                <w:lang w:val="en-US" w:eastAsia="en-US" w:bidi="ar-SA"/>
              </w:rPr>
              <w:t>品体裁不限，其中一首</w:t>
            </w:r>
            <w:r>
              <w:rPr>
                <w:rFonts w:ascii="PTCDFR+FangSong_GB2312" w:hAnsi="PTCDFR+FangSong_GB2312" w:cs="PTCDFR+FangSong_GB2312" w:eastAsiaTheme="minorEastAsia"/>
                <w:color w:val="000000"/>
                <w:sz w:val="24"/>
                <w:szCs w:val="24"/>
                <w:lang w:val="en-US" w:eastAsia="en-US" w:bidi="ar-SA"/>
              </w:rPr>
              <w:t>必须是</w:t>
            </w:r>
            <w:r>
              <w:rPr>
                <w:rFonts w:hint="eastAsia" w:ascii="PTCDFR+FangSong_GB2312" w:hAnsi="PTCDFR+FangSong_GB2312" w:cs="PTCDFR+FangSong_GB2312"/>
                <w:color w:val="000000"/>
                <w:sz w:val="24"/>
                <w:szCs w:val="24"/>
                <w:lang w:val="en-US" w:eastAsia="zh-CN" w:bidi="ar-SA"/>
              </w:rPr>
              <w:t>中</w:t>
            </w:r>
            <w:r>
              <w:rPr>
                <w:rFonts w:ascii="PTCDFR+FangSong_GB2312" w:hAnsi="PTCDFR+FangSong_GB2312" w:cs="PTCDFR+FangSong_GB2312" w:eastAsiaTheme="minorEastAsia"/>
                <w:color w:val="000000"/>
                <w:sz w:val="24"/>
                <w:szCs w:val="24"/>
                <w:lang w:val="en-US" w:eastAsia="en-US" w:bidi="ar-SA"/>
              </w:rPr>
              <w:t>国作品。</w:t>
            </w:r>
          </w:p>
        </w:tc>
        <w:tc>
          <w:tcPr>
            <w:tcW w:w="1603" w:type="dxa"/>
            <w:vAlign w:val="center"/>
          </w:tcPr>
          <w:p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hint="default" w:ascii="HMLMIJ+FangSong_GB2312" w:hAnsi="HMLMIJ+FangSong_GB2312" w:cs="HMLMIJ+FangSong_GB2312" w:eastAsiaTheme="minorEastAsia"/>
                <w:color w:val="000000"/>
                <w:spacing w:val="-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AnsiTheme="minorHAnsi" w:eastAsiaTheme="minorEastAsia" w:cstheme="minorBidi"/>
                <w:color w:val="000000"/>
                <w:sz w:val="24"/>
                <w:szCs w:val="24"/>
                <w:lang w:val="en-US" w:eastAsia="en-US" w:bidi="ar-SA"/>
              </w:rPr>
              <w:t xml:space="preserve">10 </w:t>
            </w:r>
            <w:r>
              <w:rPr>
                <w:rFonts w:ascii="PTCDFR+FangSong_GB2312" w:hAnsi="PTCDFR+FangSong_GB2312" w:cs="PTCDFR+FangSong_GB2312" w:eastAsiaTheme="minorEastAsia"/>
                <w:color w:val="000000"/>
                <w:sz w:val="24"/>
                <w:szCs w:val="24"/>
                <w:lang w:val="en-US" w:eastAsia="en-US" w:bidi="ar-SA"/>
              </w:rPr>
              <w:t>分钟以内</w:t>
            </w:r>
          </w:p>
        </w:tc>
        <w:tc>
          <w:tcPr>
            <w:tcW w:w="1516" w:type="dxa"/>
            <w:vAlign w:val="center"/>
          </w:tcPr>
          <w:p>
            <w:pPr>
              <w:widowControl w:val="0"/>
              <w:autoSpaceDE w:val="0"/>
              <w:autoSpaceDN w:val="0"/>
              <w:spacing w:line="360" w:lineRule="auto"/>
              <w:ind w:left="158"/>
              <w:jc w:val="center"/>
              <w:rPr>
                <w:rFonts w:hAnsiTheme="minorHAnsi" w:eastAsiaTheme="minorEastAsia" w:cstheme="minorBidi"/>
                <w:color w:val="00000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AnsiTheme="minorHAnsi" w:eastAsiaTheme="minorEastAsia" w:cstheme="minorBidi"/>
                <w:color w:val="000000"/>
                <w:sz w:val="24"/>
                <w:szCs w:val="24"/>
                <w:highlight w:val="none"/>
                <w:lang w:val="en-US" w:eastAsia="en-US" w:bidi="ar-SA"/>
              </w:rPr>
              <w:t xml:space="preserve">100 </w:t>
            </w:r>
            <w:r>
              <w:rPr>
                <w:rFonts w:ascii="PTCDFR+FangSong_GB2312" w:hAnsi="PTCDFR+FangSong_GB2312" w:cs="PTCDFR+FangSong_GB2312" w:eastAsiaTheme="minorEastAsia"/>
                <w:color w:val="000000"/>
                <w:sz w:val="24"/>
                <w:szCs w:val="24"/>
                <w:highlight w:val="none"/>
                <w:lang w:val="en-US" w:eastAsia="en-US" w:bidi="ar-SA"/>
              </w:rPr>
              <w:t>分</w:t>
            </w:r>
          </w:p>
          <w:p>
            <w:pPr>
              <w:widowControl w:val="0"/>
              <w:autoSpaceDE w:val="0"/>
              <w:autoSpaceDN w:val="0"/>
              <w:spacing w:before="54" w:line="360" w:lineRule="auto"/>
              <w:jc w:val="center"/>
              <w:rPr>
                <w:rFonts w:hAnsiTheme="minorHAnsi" w:eastAsiaTheme="minorEastAsia" w:cstheme="minorBidi"/>
                <w:color w:val="00000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PTCDFR+FangSong_GB2312" w:hAnsi="PTCDFR+FangSong_GB2312" w:cs="PTCDFR+FangSong_GB2312" w:eastAsiaTheme="minorEastAsia"/>
                <w:color w:val="000000"/>
                <w:sz w:val="24"/>
                <w:szCs w:val="24"/>
                <w:highlight w:val="none"/>
                <w:lang w:val="en-US" w:eastAsia="en-US" w:bidi="ar-SA"/>
              </w:rPr>
              <w:t>（分值权</w:t>
            </w:r>
          </w:p>
          <w:p>
            <w:pPr>
              <w:widowControl w:val="0"/>
              <w:autoSpaceDE w:val="0"/>
              <w:autoSpaceDN w:val="0"/>
              <w:spacing w:before="62" w:line="360" w:lineRule="auto"/>
              <w:jc w:val="center"/>
              <w:rPr>
                <w:rFonts w:hint="default" w:ascii="HMLMIJ+FangSong_GB2312" w:hAnsi="HMLMIJ+FangSong_GB2312" w:cs="HMLMIJ+FangSong_GB2312" w:eastAsiaTheme="minorEastAsia"/>
                <w:color w:val="000000"/>
                <w:spacing w:val="-4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ascii="PTCDFR+FangSong_GB2312" w:hAnsi="PTCDFR+FangSong_GB2312" w:cs="PTCDFR+FangSong_GB2312" w:eastAsiaTheme="minorEastAsia"/>
                <w:color w:val="000000"/>
                <w:sz w:val="24"/>
                <w:szCs w:val="24"/>
                <w:highlight w:val="none"/>
                <w:lang w:val="en-US" w:eastAsia="en-US" w:bidi="ar-SA"/>
              </w:rPr>
              <w:t>重</w:t>
            </w:r>
            <w:r>
              <w:rPr>
                <w:rFonts w:hAnsiTheme="minorHAnsi" w:eastAsiaTheme="minorEastAsia" w:cstheme="minorBidi"/>
                <w:color w:val="000000"/>
                <w:sz w:val="24"/>
                <w:szCs w:val="24"/>
                <w:highlight w:val="none"/>
                <w:lang w:val="en-US" w:eastAsia="en-US" w:bidi="ar-SA"/>
              </w:rPr>
              <w:t xml:space="preserve"> </w:t>
            </w:r>
            <w:r>
              <w:rPr>
                <w:rFonts w:hint="eastAsia" w:cstheme="minorBidi"/>
                <w:color w:val="000000"/>
                <w:sz w:val="24"/>
                <w:szCs w:val="24"/>
                <w:highlight w:val="none"/>
                <w:lang w:val="en-US" w:eastAsia="zh-CN" w:bidi="ar-SA"/>
              </w:rPr>
              <w:t>75</w:t>
            </w:r>
            <w:r>
              <w:rPr>
                <w:rFonts w:hAnsiTheme="minorHAnsi" w:eastAsiaTheme="minorEastAsia" w:cstheme="minorBidi"/>
                <w:color w:val="000000"/>
                <w:sz w:val="24"/>
                <w:szCs w:val="24"/>
                <w:highlight w:val="none"/>
                <w:lang w:val="en-US" w:eastAsia="en-US" w:bidi="ar-SA"/>
              </w:rPr>
              <w:t>%</w:t>
            </w:r>
            <w:r>
              <w:rPr>
                <w:rFonts w:ascii="PTCDFR+FangSong_GB2312" w:hAnsi="PTCDFR+FangSong_GB2312" w:cs="PTCDFR+FangSong_GB2312" w:eastAsiaTheme="minorEastAsia"/>
                <w:color w:val="000000"/>
                <w:sz w:val="24"/>
                <w:szCs w:val="24"/>
                <w:highlight w:val="none"/>
                <w:lang w:val="en-US" w:eastAsia="en-US" w:bidi="ar-S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24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360" w:lineRule="auto"/>
              <w:jc w:val="center"/>
              <w:rPr>
                <w:rFonts w:hint="eastAsia" w:ascii="HMLMIJ+FangSong_GB2312" w:hAnsi="HMLMIJ+FangSong_GB2312" w:cs="HMLMIJ+FangSong_GB2312" w:eastAsiaTheme="minorEastAsia"/>
                <w:color w:val="000000"/>
                <w:spacing w:val="-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QDCTDU+KaiTi_GB2312" w:hAnsi="QDCTDU+KaiTi_GB2312" w:cs="QDCTDU+KaiTi_GB2312" w:eastAsiaTheme="minorEastAsia"/>
                <w:color w:val="000000"/>
                <w:spacing w:val="1"/>
                <w:sz w:val="24"/>
                <w:szCs w:val="24"/>
                <w:lang w:val="en-US" w:eastAsia="en-US" w:bidi="ar-SA"/>
              </w:rPr>
              <w:t>模块</w:t>
            </w:r>
            <w:r>
              <w:rPr>
                <w:rFonts w:hint="eastAsia" w:ascii="QDCTDU+KaiTi_GB2312" w:hAnsi="QDCTDU+KaiTi_GB2312" w:cs="QDCTDU+KaiTi_GB2312"/>
                <w:color w:val="000000"/>
                <w:spacing w:val="1"/>
                <w:sz w:val="24"/>
                <w:szCs w:val="24"/>
                <w:lang w:val="en-US" w:eastAsia="zh-CN" w:bidi="ar-SA"/>
              </w:rPr>
              <w:t>二</w:t>
            </w:r>
          </w:p>
        </w:tc>
        <w:tc>
          <w:tcPr>
            <w:tcW w:w="1185" w:type="dxa"/>
            <w:vAlign w:val="center"/>
          </w:tcPr>
          <w:p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hint="default" w:ascii="HMLMIJ+FangSong_GB2312" w:hAnsi="HMLMIJ+FangSong_GB2312" w:cs="HMLMIJ+FangSong_GB2312" w:eastAsiaTheme="minorEastAsia"/>
                <w:color w:val="000000"/>
                <w:spacing w:val="-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PTCDFR+FangSong_GB2312" w:hAnsi="PTCDFR+FangSong_GB2312" w:cs="PTCDFR+FangSong_GB2312" w:eastAsiaTheme="minorEastAsia"/>
                <w:color w:val="000000"/>
                <w:sz w:val="24"/>
                <w:szCs w:val="24"/>
                <w:lang w:val="en-US" w:eastAsia="en-US" w:bidi="ar-SA"/>
              </w:rPr>
              <w:t>视唱与艺术素养</w:t>
            </w:r>
          </w:p>
        </w:tc>
        <w:tc>
          <w:tcPr>
            <w:tcW w:w="2730" w:type="dxa"/>
            <w:vAlign w:val="center"/>
          </w:tcPr>
          <w:p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hint="default" w:ascii="HMLMIJ+FangSong_GB2312" w:hAnsi="HMLMIJ+FangSong_GB2312" w:cs="HMLMIJ+FangSong_GB2312" w:eastAsiaTheme="minorEastAsia"/>
                <w:color w:val="000000"/>
                <w:spacing w:val="-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PTCDFR+FangSong_GB2312" w:hAnsi="PTCDFR+FangSong_GB2312" w:cs="PTCDFR+FangSong_GB2312" w:eastAsiaTheme="minorEastAsia"/>
                <w:color w:val="000000"/>
                <w:spacing w:val="-2"/>
                <w:sz w:val="24"/>
                <w:szCs w:val="24"/>
                <w:lang w:val="en-US" w:eastAsia="en-US" w:bidi="ar-SA"/>
              </w:rPr>
              <w:t>新谱视唱、</w:t>
            </w:r>
            <w:r>
              <w:rPr>
                <w:rFonts w:hint="eastAsia" w:ascii="PTCDFR+FangSong_GB2312" w:hAnsi="PTCDFR+FangSong_GB2312" w:cs="PTCDFR+FangSong_GB2312"/>
                <w:color w:val="000000"/>
                <w:spacing w:val="-2"/>
                <w:sz w:val="24"/>
                <w:szCs w:val="24"/>
                <w:lang w:val="en-US" w:eastAsia="zh-CN" w:bidi="ar-SA"/>
              </w:rPr>
              <w:t>艺术素养测试</w:t>
            </w:r>
            <w:r>
              <w:rPr>
                <w:rFonts w:ascii="PTCDFR+FangSong_GB2312" w:hAnsi="PTCDFR+FangSong_GB2312" w:cs="PTCDFR+FangSong_GB2312" w:eastAsiaTheme="minorEastAsia"/>
                <w:color w:val="000000"/>
                <w:spacing w:val="-2"/>
                <w:sz w:val="24"/>
                <w:szCs w:val="24"/>
                <w:lang w:val="en-US" w:eastAsia="en-US" w:bidi="ar-SA"/>
              </w:rPr>
              <w:t>、</w:t>
            </w:r>
            <w:r>
              <w:rPr>
                <w:rFonts w:hint="eastAsia" w:ascii="PTCDFR+FangSong_GB2312" w:hAnsi="PTCDFR+FangSong_GB2312" w:cs="PTCDFR+FangSong_GB2312"/>
                <w:color w:val="000000"/>
                <w:spacing w:val="-2"/>
                <w:sz w:val="24"/>
                <w:szCs w:val="24"/>
                <w:lang w:val="en-US" w:eastAsia="zh-CN" w:bidi="ar-SA"/>
              </w:rPr>
              <w:t>音频</w:t>
            </w:r>
            <w:r>
              <w:rPr>
                <w:rFonts w:ascii="PTCDFR+FangSong_GB2312" w:hAnsi="PTCDFR+FangSong_GB2312" w:cs="PTCDFR+FangSong_GB2312" w:eastAsiaTheme="minorEastAsia"/>
                <w:color w:val="000000"/>
                <w:spacing w:val="-2"/>
                <w:sz w:val="24"/>
                <w:szCs w:val="24"/>
                <w:lang w:val="en-US" w:eastAsia="en-US" w:bidi="ar-SA"/>
              </w:rPr>
              <w:t>听</w:t>
            </w:r>
            <w:r>
              <w:rPr>
                <w:rFonts w:ascii="PTCDFR+FangSong_GB2312" w:hAnsi="PTCDFR+FangSong_GB2312" w:cs="PTCDFR+FangSong_GB2312" w:eastAsiaTheme="minorEastAsia"/>
                <w:color w:val="000000"/>
                <w:sz w:val="24"/>
                <w:szCs w:val="24"/>
                <w:lang w:val="en-US" w:eastAsia="en-US" w:bidi="ar-SA"/>
              </w:rPr>
              <w:t>辨题各一题</w:t>
            </w:r>
          </w:p>
        </w:tc>
        <w:tc>
          <w:tcPr>
            <w:tcW w:w="1603" w:type="dxa"/>
            <w:vAlign w:val="center"/>
          </w:tcPr>
          <w:p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hint="default" w:ascii="HMLMIJ+FangSong_GB2312" w:hAnsi="HMLMIJ+FangSong_GB2312" w:cs="HMLMIJ+FangSong_GB2312" w:eastAsiaTheme="minorEastAsia"/>
                <w:color w:val="000000"/>
                <w:spacing w:val="-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AnsiTheme="minorHAnsi" w:eastAsiaTheme="minorEastAsia" w:cstheme="minorBidi"/>
                <w:color w:val="000000"/>
                <w:sz w:val="24"/>
                <w:szCs w:val="24"/>
                <w:lang w:val="en-US" w:eastAsia="en-US" w:bidi="ar-SA"/>
              </w:rPr>
              <w:t>5</w:t>
            </w:r>
            <w:r>
              <w:rPr>
                <w:rFonts w:ascii="PTCDFR+FangSong_GB2312" w:hAnsi="PTCDFR+FangSong_GB2312" w:cs="PTCDFR+FangSong_GB2312" w:eastAsiaTheme="minorEastAsia"/>
                <w:color w:val="000000"/>
                <w:sz w:val="24"/>
                <w:szCs w:val="24"/>
                <w:lang w:val="en-US" w:eastAsia="en-US" w:bidi="ar-SA"/>
              </w:rPr>
              <w:t>分钟以内</w:t>
            </w:r>
          </w:p>
        </w:tc>
        <w:tc>
          <w:tcPr>
            <w:tcW w:w="1516" w:type="dxa"/>
            <w:vAlign w:val="center"/>
          </w:tcPr>
          <w:p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hint="default" w:ascii="HMLMIJ+FangSong_GB2312" w:hAnsi="HMLMIJ+FangSong_GB2312" w:cs="HMLMIJ+FangSong_GB2312" w:eastAsiaTheme="minorEastAsia"/>
                <w:color w:val="000000"/>
                <w:spacing w:val="-4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AnsiTheme="minorHAnsi" w:eastAsiaTheme="minorEastAsia" w:cstheme="minorBidi"/>
                <w:color w:val="000000"/>
                <w:sz w:val="24"/>
                <w:szCs w:val="24"/>
                <w:highlight w:val="none"/>
                <w:lang w:val="en-US" w:eastAsia="en-US" w:bidi="ar-SA"/>
              </w:rPr>
              <w:t xml:space="preserve">100 </w:t>
            </w:r>
            <w:r>
              <w:rPr>
                <w:rFonts w:ascii="PTCDFR+FangSong_GB2312" w:hAnsi="PTCDFR+FangSong_GB2312" w:cs="PTCDFR+FangSong_GB2312" w:eastAsiaTheme="minorEastAsia"/>
                <w:color w:val="000000"/>
                <w:sz w:val="24"/>
                <w:szCs w:val="24"/>
                <w:highlight w:val="none"/>
                <w:lang w:val="en-US" w:eastAsia="en-US" w:bidi="ar-SA"/>
              </w:rPr>
              <w:t>分（分值权重</w:t>
            </w:r>
            <w:r>
              <w:rPr>
                <w:rFonts w:hAnsiTheme="minorHAnsi" w:eastAsiaTheme="minorEastAsia" w:cstheme="minorBidi"/>
                <w:color w:val="000000"/>
                <w:sz w:val="24"/>
                <w:szCs w:val="24"/>
                <w:highlight w:val="none"/>
                <w:lang w:val="en-US" w:eastAsia="en-US" w:bidi="ar-SA"/>
              </w:rPr>
              <w:t xml:space="preserve"> 10%</w:t>
            </w:r>
            <w:r>
              <w:rPr>
                <w:rFonts w:ascii="PTCDFR+FangSong_GB2312" w:hAnsi="PTCDFR+FangSong_GB2312" w:cs="PTCDFR+FangSong_GB2312" w:eastAsiaTheme="minorEastAsia"/>
                <w:color w:val="000000"/>
                <w:sz w:val="24"/>
                <w:szCs w:val="24"/>
                <w:highlight w:val="none"/>
                <w:lang w:val="en-US" w:eastAsia="en-US" w:bidi="ar-S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124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360" w:lineRule="auto"/>
              <w:jc w:val="center"/>
              <w:rPr>
                <w:rFonts w:hint="eastAsia" w:ascii="HMLMIJ+FangSong_GB2312" w:hAnsi="HMLMIJ+FangSong_GB2312" w:cs="HMLMIJ+FangSong_GB2312" w:eastAsiaTheme="minorEastAsia"/>
                <w:color w:val="000000"/>
                <w:spacing w:val="-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QDCTDU+KaiTi_GB2312" w:hAnsi="QDCTDU+KaiTi_GB2312" w:cs="QDCTDU+KaiTi_GB2312" w:eastAsiaTheme="minorEastAsia"/>
                <w:color w:val="000000"/>
                <w:spacing w:val="1"/>
                <w:sz w:val="24"/>
                <w:szCs w:val="24"/>
                <w:lang w:val="en-US" w:eastAsia="en-US" w:bidi="ar-SA"/>
              </w:rPr>
              <w:t>模块</w:t>
            </w:r>
            <w:r>
              <w:rPr>
                <w:rFonts w:hint="eastAsia" w:ascii="QDCTDU+KaiTi_GB2312" w:hAnsi="QDCTDU+KaiTi_GB2312" w:cs="QDCTDU+KaiTi_GB2312"/>
                <w:color w:val="000000"/>
                <w:spacing w:val="1"/>
                <w:sz w:val="24"/>
                <w:szCs w:val="24"/>
                <w:lang w:val="en-US" w:eastAsia="zh-CN" w:bidi="ar-SA"/>
              </w:rPr>
              <w:t>三</w:t>
            </w:r>
          </w:p>
        </w:tc>
        <w:tc>
          <w:tcPr>
            <w:tcW w:w="118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360" w:lineRule="auto"/>
              <w:jc w:val="center"/>
              <w:rPr>
                <w:rFonts w:hint="default" w:ascii="HMLMIJ+FangSong_GB2312" w:hAnsi="HMLMIJ+FangSong_GB2312" w:cs="HMLMIJ+FangSong_GB2312" w:eastAsiaTheme="minorEastAsia"/>
                <w:color w:val="000000"/>
                <w:spacing w:val="-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PTCDFR+FangSong_GB2312" w:hAnsi="PTCDFR+FangSong_GB2312" w:cs="PTCDFR+FangSong_GB2312" w:eastAsiaTheme="minorEastAsia"/>
                <w:color w:val="000000"/>
                <w:sz w:val="24"/>
                <w:szCs w:val="24"/>
                <w:lang w:val="en-US" w:eastAsia="en-US" w:bidi="ar-SA"/>
              </w:rPr>
              <w:t>音乐创编</w:t>
            </w:r>
          </w:p>
        </w:tc>
        <w:tc>
          <w:tcPr>
            <w:tcW w:w="2730" w:type="dxa"/>
            <w:vAlign w:val="center"/>
          </w:tcPr>
          <w:p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hint="default" w:ascii="HMLMIJ+FangSong_GB2312" w:hAnsi="HMLMIJ+FangSong_GB2312" w:cs="HMLMIJ+FangSong_GB2312" w:eastAsiaTheme="minorEastAsia"/>
                <w:color w:val="000000"/>
                <w:spacing w:val="-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PTCDFR+FangSong_GB2312" w:hAnsi="PTCDFR+FangSong_GB2312" w:cs="PTCDFR+FangSong_GB2312" w:eastAsiaTheme="minorEastAsia"/>
                <w:color w:val="000000"/>
                <w:spacing w:val="-2"/>
                <w:sz w:val="24"/>
                <w:szCs w:val="24"/>
                <w:lang w:val="en-US" w:eastAsia="en-US" w:bidi="ar-SA"/>
              </w:rPr>
              <w:t>合唱指挥与排演</w:t>
            </w:r>
          </w:p>
        </w:tc>
        <w:tc>
          <w:tcPr>
            <w:tcW w:w="160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360" w:lineRule="auto"/>
              <w:jc w:val="center"/>
              <w:rPr>
                <w:rFonts w:hint="default" w:ascii="HMLMIJ+FangSong_GB2312" w:hAnsi="HMLMIJ+FangSong_GB2312" w:cs="HMLMIJ+FangSong_GB2312" w:eastAsiaTheme="minorEastAsia"/>
                <w:color w:val="000000"/>
                <w:spacing w:val="-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AnsiTheme="minorHAnsi" w:eastAsiaTheme="minorEastAsia" w:cstheme="minorBidi"/>
                <w:color w:val="000000"/>
                <w:sz w:val="24"/>
                <w:szCs w:val="24"/>
                <w:lang w:val="en-US" w:eastAsia="en-US" w:bidi="ar-SA"/>
              </w:rPr>
              <w:t xml:space="preserve">10 </w:t>
            </w:r>
            <w:r>
              <w:rPr>
                <w:rFonts w:ascii="PTCDFR+FangSong_GB2312" w:hAnsi="PTCDFR+FangSong_GB2312" w:cs="PTCDFR+FangSong_GB2312" w:eastAsiaTheme="minorEastAsia"/>
                <w:color w:val="000000"/>
                <w:sz w:val="24"/>
                <w:szCs w:val="24"/>
                <w:lang w:val="en-US" w:eastAsia="en-US" w:bidi="ar-SA"/>
              </w:rPr>
              <w:t>分钟以内</w:t>
            </w:r>
          </w:p>
        </w:tc>
        <w:tc>
          <w:tcPr>
            <w:tcW w:w="1516" w:type="dxa"/>
            <w:vAlign w:val="center"/>
          </w:tcPr>
          <w:p>
            <w:pPr>
              <w:widowControl w:val="0"/>
              <w:autoSpaceDE w:val="0"/>
              <w:autoSpaceDN w:val="0"/>
              <w:spacing w:before="41" w:line="360" w:lineRule="auto"/>
              <w:ind w:left="158"/>
              <w:jc w:val="center"/>
              <w:rPr>
                <w:rFonts w:hAnsiTheme="minorHAnsi" w:eastAsiaTheme="minorEastAsia" w:cstheme="minorBidi"/>
                <w:color w:val="00000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AnsiTheme="minorHAnsi" w:eastAsiaTheme="minorEastAsia" w:cstheme="minorBidi"/>
                <w:color w:val="000000"/>
                <w:sz w:val="24"/>
                <w:szCs w:val="24"/>
                <w:highlight w:val="none"/>
                <w:lang w:val="en-US" w:eastAsia="en-US" w:bidi="ar-SA"/>
              </w:rPr>
              <w:t xml:space="preserve">100 </w:t>
            </w:r>
            <w:r>
              <w:rPr>
                <w:rFonts w:ascii="PTCDFR+FangSong_GB2312" w:hAnsi="PTCDFR+FangSong_GB2312" w:cs="PTCDFR+FangSong_GB2312" w:eastAsiaTheme="minorEastAsia"/>
                <w:color w:val="000000"/>
                <w:sz w:val="24"/>
                <w:szCs w:val="24"/>
                <w:highlight w:val="none"/>
                <w:lang w:val="en-US" w:eastAsia="en-US" w:bidi="ar-SA"/>
              </w:rPr>
              <w:t>分</w:t>
            </w:r>
          </w:p>
          <w:p>
            <w:pPr>
              <w:widowControl w:val="0"/>
              <w:autoSpaceDE w:val="0"/>
              <w:autoSpaceDN w:val="0"/>
              <w:spacing w:before="54" w:line="360" w:lineRule="auto"/>
              <w:jc w:val="center"/>
              <w:rPr>
                <w:rFonts w:hAnsiTheme="minorHAnsi" w:eastAsiaTheme="minorEastAsia" w:cstheme="minorBidi"/>
                <w:color w:val="00000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PTCDFR+FangSong_GB2312" w:hAnsi="PTCDFR+FangSong_GB2312" w:cs="PTCDFR+FangSong_GB2312" w:eastAsiaTheme="minorEastAsia"/>
                <w:color w:val="000000"/>
                <w:sz w:val="24"/>
                <w:szCs w:val="24"/>
                <w:highlight w:val="none"/>
                <w:lang w:val="en-US" w:eastAsia="en-US" w:bidi="ar-SA"/>
              </w:rPr>
              <w:t>（分值权</w:t>
            </w:r>
          </w:p>
          <w:p>
            <w:pPr>
              <w:widowControl w:val="0"/>
              <w:autoSpaceDE w:val="0"/>
              <w:autoSpaceDN w:val="0"/>
              <w:spacing w:before="64" w:line="360" w:lineRule="auto"/>
              <w:jc w:val="center"/>
              <w:rPr>
                <w:rFonts w:hint="default" w:ascii="HMLMIJ+FangSong_GB2312" w:hAnsi="HMLMIJ+FangSong_GB2312" w:cs="HMLMIJ+FangSong_GB2312" w:eastAsiaTheme="minorEastAsia"/>
                <w:color w:val="000000"/>
                <w:spacing w:val="-4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ascii="PTCDFR+FangSong_GB2312" w:hAnsi="PTCDFR+FangSong_GB2312" w:cs="PTCDFR+FangSong_GB2312" w:eastAsiaTheme="minorEastAsia"/>
                <w:color w:val="000000"/>
                <w:sz w:val="24"/>
                <w:szCs w:val="24"/>
                <w:highlight w:val="none"/>
                <w:lang w:val="en-US" w:eastAsia="en-US" w:bidi="ar-SA"/>
              </w:rPr>
              <w:t>重</w:t>
            </w:r>
            <w:r>
              <w:rPr>
                <w:rFonts w:hAnsiTheme="minorHAnsi" w:eastAsiaTheme="minorEastAsia" w:cstheme="minorBidi"/>
                <w:color w:val="000000"/>
                <w:sz w:val="24"/>
                <w:szCs w:val="24"/>
                <w:highlight w:val="none"/>
                <w:lang w:val="en-US" w:eastAsia="en-US" w:bidi="ar-SA"/>
              </w:rPr>
              <w:t xml:space="preserve"> </w:t>
            </w:r>
            <w:r>
              <w:rPr>
                <w:rFonts w:hint="eastAsia" w:cstheme="minorBidi"/>
                <w:color w:val="000000"/>
                <w:sz w:val="24"/>
                <w:szCs w:val="24"/>
                <w:highlight w:val="none"/>
                <w:lang w:val="en-US" w:eastAsia="zh-CN" w:bidi="ar-SA"/>
              </w:rPr>
              <w:t>15</w:t>
            </w:r>
            <w:r>
              <w:rPr>
                <w:rFonts w:hAnsiTheme="minorHAnsi" w:eastAsiaTheme="minorEastAsia" w:cstheme="minorBidi"/>
                <w:color w:val="000000"/>
                <w:sz w:val="24"/>
                <w:szCs w:val="24"/>
                <w:highlight w:val="none"/>
                <w:lang w:val="en-US" w:eastAsia="en-US" w:bidi="ar-SA"/>
              </w:rPr>
              <w:t>%</w:t>
            </w:r>
            <w:r>
              <w:rPr>
                <w:rFonts w:ascii="PTCDFR+FangSong_GB2312" w:hAnsi="PTCDFR+FangSong_GB2312" w:cs="PTCDFR+FangSong_GB2312" w:eastAsiaTheme="minorEastAsia"/>
                <w:color w:val="000000"/>
                <w:sz w:val="24"/>
                <w:szCs w:val="24"/>
                <w:highlight w:val="none"/>
                <w:lang w:val="en-US" w:eastAsia="en-US" w:bidi="ar-SA"/>
              </w:rPr>
              <w:t>）</w:t>
            </w:r>
          </w:p>
        </w:tc>
      </w:tr>
    </w:tbl>
    <w:p>
      <w:pPr>
        <w:widowControl w:val="0"/>
        <w:numPr>
          <w:ilvl w:val="0"/>
          <w:numId w:val="5"/>
        </w:numPr>
        <w:autoSpaceDE w:val="0"/>
        <w:autoSpaceDN w:val="0"/>
        <w:spacing w:line="360" w:lineRule="auto"/>
        <w:rPr>
          <w:rFonts w:ascii="黑体" w:hAnsi="黑体" w:cs="黑体" w:eastAsiaTheme="minorEastAsia"/>
          <w:color w:val="000000"/>
          <w:spacing w:val="2"/>
          <w:sz w:val="32"/>
          <w:szCs w:val="32"/>
          <w:lang w:val="en-US" w:eastAsia="en-US" w:bidi="ar-SA"/>
        </w:rPr>
      </w:pPr>
      <w:r>
        <w:rPr>
          <w:rFonts w:ascii="黑体" w:hAnsi="黑体" w:cs="黑体" w:eastAsiaTheme="minorEastAsia"/>
          <w:color w:val="000000"/>
          <w:spacing w:val="2"/>
          <w:sz w:val="32"/>
          <w:szCs w:val="32"/>
          <w:lang w:val="en-US" w:eastAsia="en-US" w:bidi="ar-SA"/>
        </w:rPr>
        <w:t>竞赛方式</w:t>
      </w:r>
    </w:p>
    <w:p>
      <w:pPr>
        <w:widowControl w:val="0"/>
        <w:autoSpaceDE w:val="0"/>
        <w:autoSpaceDN w:val="0"/>
        <w:spacing w:line="360" w:lineRule="auto"/>
        <w:ind w:firstLine="552" w:firstLineChars="200"/>
        <w:rPr>
          <w:rFonts w:ascii="PTCDFR+FangSong_GB2312" w:hAnsi="PTCDFR+FangSong_GB2312" w:cs="PTCDFR+FangSong_GB2312" w:eastAsiaTheme="minorEastAsia"/>
          <w:color w:val="000000"/>
          <w:spacing w:val="-2"/>
          <w:sz w:val="28"/>
          <w:szCs w:val="28"/>
          <w:lang w:val="en-US" w:eastAsia="en-US" w:bidi="ar-SA"/>
        </w:rPr>
      </w:pPr>
      <w:r>
        <w:rPr>
          <w:rFonts w:ascii="PTCDFR+FangSong_GB2312" w:hAnsi="PTCDFR+FangSong_GB2312" w:cs="PTCDFR+FangSong_GB2312" w:eastAsiaTheme="minorEastAsia"/>
          <w:color w:val="000000"/>
          <w:spacing w:val="-2"/>
          <w:sz w:val="28"/>
          <w:szCs w:val="28"/>
          <w:lang w:val="en-US" w:eastAsia="en-US" w:bidi="ar-SA"/>
        </w:rPr>
        <w:t>（一）本赛项为个人项目。按</w:t>
      </w:r>
      <w:r>
        <w:rPr>
          <w:rFonts w:hint="eastAsia" w:ascii="PTCDFR+FangSong_GB2312" w:hAnsi="PTCDFR+FangSong_GB2312" w:cs="PTCDFR+FangSong_GB2312" w:eastAsiaTheme="minorEastAsia"/>
          <w:color w:val="000000"/>
          <w:spacing w:val="-2"/>
          <w:sz w:val="28"/>
          <w:szCs w:val="28"/>
          <w:lang w:val="en-US" w:eastAsia="zh-CN" w:bidi="ar-SA"/>
        </w:rPr>
        <w:t>市</w:t>
      </w:r>
      <w:r>
        <w:rPr>
          <w:rFonts w:ascii="PTCDFR+FangSong_GB2312" w:hAnsi="PTCDFR+FangSong_GB2312" w:cs="PTCDFR+FangSong_GB2312" w:eastAsiaTheme="minorEastAsia"/>
          <w:color w:val="000000"/>
          <w:spacing w:val="-2"/>
          <w:sz w:val="28"/>
          <w:szCs w:val="28"/>
          <w:lang w:val="en-US" w:eastAsia="en-US" w:bidi="ar-SA"/>
        </w:rPr>
        <w:t>级区划报名参加，参赛数量以正式比赛报名通知为准，每名选手限报</w:t>
      </w:r>
      <w:r>
        <w:rPr>
          <w:rFonts w:hint="default" w:ascii="Times New Roman" w:hAnsi="Times New Roman" w:cs="Times New Roman" w:eastAsiaTheme="minorEastAsia"/>
          <w:color w:val="000000"/>
          <w:spacing w:val="-2"/>
          <w:sz w:val="28"/>
          <w:szCs w:val="28"/>
          <w:lang w:val="en-US" w:eastAsia="zh-CN" w:bidi="ar-SA"/>
        </w:rPr>
        <w:t>1</w:t>
      </w:r>
      <w:r>
        <w:rPr>
          <w:rFonts w:ascii="PTCDFR+FangSong_GB2312" w:hAnsi="PTCDFR+FangSong_GB2312" w:cs="PTCDFR+FangSong_GB2312" w:eastAsiaTheme="minorEastAsia"/>
          <w:color w:val="000000"/>
          <w:spacing w:val="-2"/>
          <w:sz w:val="28"/>
          <w:szCs w:val="28"/>
          <w:lang w:val="en-US" w:eastAsia="en-US" w:bidi="ar-SA"/>
        </w:rPr>
        <w:t>名指导教师。每校设领队</w:t>
      </w:r>
      <w:r>
        <w:rPr>
          <w:rFonts w:hint="default" w:ascii="Times New Roman" w:hAnsi="Times New Roman" w:cs="Times New Roman" w:eastAsiaTheme="minorEastAsia"/>
          <w:color w:val="000000"/>
          <w:spacing w:val="-2"/>
          <w:sz w:val="28"/>
          <w:szCs w:val="28"/>
          <w:lang w:val="en-US" w:eastAsia="en-US" w:bidi="ar-SA"/>
        </w:rPr>
        <w:t>1</w:t>
      </w:r>
      <w:r>
        <w:rPr>
          <w:rFonts w:ascii="PTCDFR+FangSong_GB2312" w:hAnsi="PTCDFR+FangSong_GB2312" w:cs="PTCDFR+FangSong_GB2312" w:eastAsiaTheme="minorEastAsia"/>
          <w:color w:val="000000"/>
          <w:spacing w:val="-2"/>
          <w:sz w:val="28"/>
          <w:szCs w:val="28"/>
          <w:lang w:val="en-US" w:eastAsia="en-US" w:bidi="ar-SA"/>
        </w:rPr>
        <w:t>名（可由指导教师兼任，负责赛事联络工作）。</w:t>
      </w:r>
    </w:p>
    <w:p>
      <w:pPr>
        <w:widowControl w:val="0"/>
        <w:autoSpaceDE w:val="0"/>
        <w:autoSpaceDN w:val="0"/>
        <w:spacing w:line="360" w:lineRule="auto"/>
        <w:ind w:firstLine="528" w:firstLineChars="200"/>
        <w:rPr>
          <w:rFonts w:hint="eastAsia" w:ascii="PTCDFR+FangSong_GB2312" w:hAnsi="PTCDFR+FangSong_GB2312" w:cs="PTCDFR+FangSong_GB2312" w:eastAsiaTheme="minorEastAsia"/>
          <w:color w:val="000000"/>
          <w:spacing w:val="-6"/>
          <w:sz w:val="28"/>
          <w:szCs w:val="28"/>
          <w:lang w:val="en-US" w:eastAsia="zh-CN" w:bidi="ar-SA"/>
        </w:rPr>
      </w:pPr>
      <w:r>
        <w:rPr>
          <w:rFonts w:ascii="QDCTDU+KaiTi_GB2312" w:hAnsi="QDCTDU+KaiTi_GB2312" w:cs="QDCTDU+KaiTi_GB2312" w:eastAsiaTheme="minorEastAsia"/>
          <w:color w:val="000000"/>
          <w:spacing w:val="-8"/>
          <w:sz w:val="28"/>
          <w:szCs w:val="28"/>
          <w:lang w:val="en-US" w:eastAsia="en-US" w:bidi="ar-SA"/>
        </w:rPr>
        <w:t>（二）竞赛等活动时</w:t>
      </w:r>
      <w:r>
        <w:rPr>
          <w:rFonts w:ascii="QDCTDU+KaiTi_GB2312" w:hAnsi="QDCTDU+KaiTi_GB2312" w:cs="QDCTDU+KaiTi_GB2312" w:eastAsiaTheme="minorEastAsia"/>
          <w:color w:val="auto"/>
          <w:spacing w:val="-8"/>
          <w:sz w:val="28"/>
          <w:szCs w:val="28"/>
          <w:lang w:val="en-US" w:eastAsia="en-US" w:bidi="ar-SA"/>
        </w:rPr>
        <w:t>间</w:t>
      </w:r>
      <w:r>
        <w:rPr>
          <w:rFonts w:hint="eastAsia" w:ascii="Times New Roman" w:hAnsi="Times New Roman" w:cs="Times New Roman"/>
          <w:color w:val="000000"/>
          <w:spacing w:val="-2"/>
          <w:sz w:val="28"/>
          <w:szCs w:val="28"/>
          <w:lang w:val="en-US" w:eastAsia="zh-CN" w:bidi="ar-SA"/>
        </w:rPr>
        <w:t>5</w:t>
      </w:r>
      <w:r>
        <w:rPr>
          <w:rFonts w:ascii="QDCTDU+KaiTi_GB2312" w:hAnsi="QDCTDU+KaiTi_GB2312" w:cs="QDCTDU+KaiTi_GB2312" w:eastAsiaTheme="minorEastAsia"/>
          <w:color w:val="auto"/>
          <w:spacing w:val="1"/>
          <w:sz w:val="28"/>
          <w:szCs w:val="28"/>
          <w:lang w:val="en-US" w:eastAsia="en-US" w:bidi="ar-SA"/>
        </w:rPr>
        <w:t>天内完成。</w:t>
      </w:r>
    </w:p>
    <w:p>
      <w:pPr>
        <w:widowControl w:val="0"/>
        <w:numPr>
          <w:ilvl w:val="0"/>
          <w:numId w:val="6"/>
        </w:numPr>
        <w:autoSpaceDE w:val="0"/>
        <w:autoSpaceDN w:val="0"/>
        <w:spacing w:line="360" w:lineRule="auto"/>
        <w:rPr>
          <w:rFonts w:ascii="黑体" w:hAnsi="黑体" w:cs="黑体" w:eastAsiaTheme="minorEastAsia"/>
          <w:color w:val="000000"/>
          <w:spacing w:val="2"/>
          <w:sz w:val="32"/>
          <w:szCs w:val="32"/>
          <w:lang w:val="en-US" w:eastAsia="en-US" w:bidi="ar-SA"/>
        </w:rPr>
      </w:pPr>
      <w:r>
        <w:rPr>
          <w:rFonts w:ascii="黑体" w:hAnsi="黑体" w:cs="黑体" w:eastAsiaTheme="minorEastAsia"/>
          <w:color w:val="000000"/>
          <w:spacing w:val="2"/>
          <w:sz w:val="32"/>
          <w:szCs w:val="32"/>
          <w:lang w:val="en-US" w:eastAsia="en-US" w:bidi="ar-SA"/>
        </w:rPr>
        <w:t>竞赛流程</w:t>
      </w:r>
    </w:p>
    <w:p>
      <w:pPr>
        <w:widowControl w:val="0"/>
        <w:numPr>
          <w:ilvl w:val="0"/>
          <w:numId w:val="7"/>
        </w:numPr>
        <w:autoSpaceDE w:val="0"/>
        <w:autoSpaceDN w:val="0"/>
        <w:spacing w:line="360" w:lineRule="auto"/>
        <w:ind w:left="630" w:leftChars="0" w:firstLineChars="0"/>
        <w:rPr>
          <w:rFonts w:ascii="PTCDFR+FangSong_GB2312" w:hAnsi="PTCDFR+FangSong_GB2312" w:cs="PTCDFR+FangSong_GB2312" w:eastAsiaTheme="minorEastAsia"/>
          <w:color w:val="000000"/>
          <w:spacing w:val="1"/>
          <w:sz w:val="28"/>
          <w:szCs w:val="28"/>
          <w:lang w:val="en-US" w:eastAsia="en-US" w:bidi="ar-SA"/>
        </w:rPr>
      </w:pPr>
      <w:r>
        <w:rPr>
          <w:rFonts w:ascii="QDCTDU+KaiTi_GB2312" w:hAnsi="QDCTDU+KaiTi_GB2312" w:cs="QDCTDU+KaiTi_GB2312" w:eastAsiaTheme="minorEastAsia"/>
          <w:color w:val="000000"/>
          <w:spacing w:val="-4"/>
          <w:sz w:val="28"/>
          <w:szCs w:val="28"/>
          <w:lang w:val="en-US" w:eastAsia="en-US" w:bidi="ar-SA"/>
        </w:rPr>
        <w:t>报到抽签。</w:t>
      </w:r>
    </w:p>
    <w:p>
      <w:pPr>
        <w:widowControl w:val="0"/>
        <w:numPr>
          <w:ilvl w:val="0"/>
          <w:numId w:val="0"/>
        </w:numPr>
        <w:autoSpaceDE w:val="0"/>
        <w:autoSpaceDN w:val="0"/>
        <w:spacing w:line="360" w:lineRule="auto"/>
        <w:ind w:firstLine="552" w:firstLineChars="200"/>
        <w:rPr>
          <w:rFonts w:ascii="PTCDFR+FangSong_GB2312" w:hAnsi="PTCDFR+FangSong_GB2312" w:cs="PTCDFR+FangSong_GB2312" w:eastAsiaTheme="minorEastAsia"/>
          <w:color w:val="000000"/>
          <w:spacing w:val="1"/>
          <w:sz w:val="28"/>
          <w:szCs w:val="28"/>
          <w:lang w:val="en-US" w:eastAsia="en-US" w:bidi="ar-SA"/>
        </w:rPr>
      </w:pPr>
      <w:r>
        <w:rPr>
          <w:rFonts w:ascii="PTCDFR+FangSong_GB2312" w:hAnsi="PTCDFR+FangSong_GB2312" w:cs="PTCDFR+FangSong_GB2312" w:eastAsiaTheme="minorEastAsia"/>
          <w:color w:val="000000"/>
          <w:spacing w:val="-2"/>
          <w:sz w:val="28"/>
          <w:szCs w:val="28"/>
          <w:lang w:val="en-US" w:eastAsia="en-US" w:bidi="ar-SA"/>
        </w:rPr>
        <w:t>各代表队于指定时间到指定地点报到，进行选手参</w:t>
      </w:r>
      <w:r>
        <w:rPr>
          <w:rFonts w:hint="eastAsia" w:ascii="PTCDFR+FangSong_GB2312" w:hAnsi="PTCDFR+FangSong_GB2312" w:cs="PTCDFR+FangSong_GB2312"/>
          <w:color w:val="000000"/>
          <w:spacing w:val="-2"/>
          <w:sz w:val="28"/>
          <w:szCs w:val="28"/>
          <w:lang w:val="en-US" w:eastAsia="zh-CN" w:bidi="ar-SA"/>
        </w:rPr>
        <w:t>赛时间、顺序抽签。省职业院校技能大赛组织委会办公室召开领队</w:t>
      </w:r>
      <w:r>
        <w:rPr>
          <w:rFonts w:ascii="PTCDFR+FangSong_GB2312" w:hAnsi="PTCDFR+FangSong_GB2312" w:cs="PTCDFR+FangSong_GB2312" w:eastAsiaTheme="minorEastAsia"/>
          <w:color w:val="000000"/>
          <w:sz w:val="28"/>
          <w:szCs w:val="28"/>
          <w:lang w:val="en-US" w:eastAsia="en-US" w:bidi="ar-SA"/>
        </w:rPr>
        <w:t>会议通报比赛有关情况及要求。</w:t>
      </w:r>
    </w:p>
    <w:p>
      <w:pPr>
        <w:widowControl w:val="0"/>
        <w:numPr>
          <w:ilvl w:val="0"/>
          <w:numId w:val="7"/>
        </w:numPr>
        <w:autoSpaceDE w:val="0"/>
        <w:autoSpaceDN w:val="0"/>
        <w:spacing w:line="360" w:lineRule="auto"/>
        <w:ind w:left="630" w:leftChars="0" w:firstLine="0" w:firstLineChars="0"/>
        <w:rPr>
          <w:rFonts w:ascii="PTCDFR+FangSong_GB2312" w:hAnsi="PTCDFR+FangSong_GB2312" w:cs="PTCDFR+FangSong_GB2312" w:eastAsiaTheme="minorEastAsia"/>
          <w:color w:val="000000"/>
          <w:sz w:val="28"/>
          <w:szCs w:val="28"/>
          <w:lang w:val="en-US" w:eastAsia="en-US" w:bidi="ar-SA"/>
        </w:rPr>
      </w:pPr>
      <w:r>
        <w:rPr>
          <w:rFonts w:ascii="QDCTDU+KaiTi_GB2312" w:hAnsi="QDCTDU+KaiTi_GB2312" w:cs="QDCTDU+KaiTi_GB2312" w:eastAsiaTheme="minorEastAsia"/>
          <w:color w:val="000000"/>
          <w:spacing w:val="-3"/>
          <w:sz w:val="28"/>
          <w:szCs w:val="28"/>
          <w:lang w:val="en-US" w:eastAsia="en-US" w:bidi="ar-SA"/>
        </w:rPr>
        <w:t>参赛准备。</w:t>
      </w:r>
    </w:p>
    <w:p>
      <w:pPr>
        <w:widowControl w:val="0"/>
        <w:numPr>
          <w:ilvl w:val="0"/>
          <w:numId w:val="0"/>
        </w:numPr>
        <w:autoSpaceDE w:val="0"/>
        <w:autoSpaceDN w:val="0"/>
        <w:spacing w:line="360" w:lineRule="auto"/>
        <w:ind w:firstLine="548" w:firstLineChars="200"/>
        <w:rPr>
          <w:rFonts w:ascii="PTCDFR+FangSong_GB2312" w:hAnsi="PTCDFR+FangSong_GB2312" w:cs="PTCDFR+FangSong_GB2312" w:eastAsiaTheme="minorEastAsia"/>
          <w:color w:val="000000"/>
          <w:sz w:val="28"/>
          <w:szCs w:val="28"/>
          <w:lang w:val="en-US" w:eastAsia="en-US" w:bidi="ar-SA"/>
        </w:rPr>
      </w:pPr>
      <w:r>
        <w:rPr>
          <w:rFonts w:ascii="PTCDFR+FangSong_GB2312" w:hAnsi="PTCDFR+FangSong_GB2312" w:cs="PTCDFR+FangSong_GB2312" w:eastAsiaTheme="minorEastAsia"/>
          <w:color w:val="000000"/>
          <w:spacing w:val="-3"/>
          <w:sz w:val="28"/>
          <w:szCs w:val="28"/>
          <w:lang w:val="en-US" w:eastAsia="en-US" w:bidi="ar-SA"/>
        </w:rPr>
        <w:t>参赛选手按照统一安排，在规定时间、地点进赛前</w:t>
      </w:r>
      <w:r>
        <w:rPr>
          <w:rFonts w:ascii="PTCDFR+FangSong_GB2312" w:hAnsi="PTCDFR+FangSong_GB2312" w:cs="PTCDFR+FangSong_GB2312" w:eastAsiaTheme="minorEastAsia"/>
          <w:color w:val="000000"/>
          <w:sz w:val="28"/>
          <w:szCs w:val="28"/>
          <w:lang w:val="en-US" w:eastAsia="en-US" w:bidi="ar-SA"/>
        </w:rPr>
        <w:t>练习、竞赛场地走台。</w:t>
      </w:r>
    </w:p>
    <w:p>
      <w:pPr>
        <w:widowControl w:val="0"/>
        <w:numPr>
          <w:ilvl w:val="0"/>
          <w:numId w:val="7"/>
        </w:numPr>
        <w:autoSpaceDE w:val="0"/>
        <w:autoSpaceDN w:val="0"/>
        <w:spacing w:line="360" w:lineRule="auto"/>
        <w:ind w:left="630" w:leftChars="0" w:firstLine="0" w:firstLineChars="0"/>
        <w:jc w:val="both"/>
        <w:rPr>
          <w:rFonts w:ascii="VFMVKO+FangSong_GB2312" w:hAnsi="VFMVKO+FangSong_GB2312" w:cs="VFMVKO+FangSong_GB2312" w:eastAsiaTheme="minorEastAsia"/>
          <w:color w:val="000000"/>
          <w:sz w:val="28"/>
          <w:szCs w:val="28"/>
          <w:lang w:val="en-US" w:eastAsia="en-US" w:bidi="ar-SA"/>
        </w:rPr>
      </w:pPr>
      <w:r>
        <w:rPr>
          <w:rFonts w:ascii="EJCTID+KaiTi_GB2312" w:hAnsi="EJCTID+KaiTi_GB2312" w:cs="EJCTID+KaiTi_GB2312" w:eastAsiaTheme="minorEastAsia"/>
          <w:color w:val="000000"/>
          <w:spacing w:val="-4"/>
          <w:sz w:val="28"/>
          <w:szCs w:val="28"/>
          <w:lang w:val="en-US" w:eastAsia="en-US" w:bidi="ar-SA"/>
        </w:rPr>
        <w:t>正式竞赛。</w:t>
      </w:r>
    </w:p>
    <w:p>
      <w:pPr>
        <w:widowControl w:val="0"/>
        <w:numPr>
          <w:ilvl w:val="0"/>
          <w:numId w:val="0"/>
        </w:numPr>
        <w:autoSpaceDE w:val="0"/>
        <w:autoSpaceDN w:val="0"/>
        <w:spacing w:line="360" w:lineRule="auto"/>
        <w:ind w:firstLine="552" w:firstLineChars="200"/>
        <w:jc w:val="both"/>
        <w:rPr>
          <w:rFonts w:ascii="VFMVKO+FangSong_GB2312" w:hAnsi="VFMVKO+FangSong_GB2312" w:cs="VFMVKO+FangSong_GB2312" w:eastAsiaTheme="minorEastAsia"/>
          <w:color w:val="000000"/>
          <w:sz w:val="28"/>
          <w:szCs w:val="28"/>
          <w:lang w:val="en-US" w:eastAsia="en-US" w:bidi="ar-SA"/>
        </w:rPr>
      </w:pPr>
      <w:r>
        <w:rPr>
          <w:rFonts w:ascii="VFMVKO+FangSong_GB2312" w:hAnsi="VFMVKO+FangSong_GB2312" w:cs="VFMVKO+FangSong_GB2312" w:eastAsiaTheme="minorEastAsia"/>
          <w:color w:val="000000"/>
          <w:spacing w:val="-2"/>
          <w:sz w:val="28"/>
          <w:szCs w:val="28"/>
          <w:lang w:val="en-US" w:eastAsia="en-US" w:bidi="ar-SA"/>
        </w:rPr>
        <w:t>每组参赛选手按抽签时间、顺序及规定流程到赛</w:t>
      </w:r>
      <w:r>
        <w:rPr>
          <w:rFonts w:hint="eastAsia" w:ascii="VFMVKO+FangSong_GB2312" w:hAnsi="VFMVKO+FangSong_GB2312" w:cs="VFMVKO+FangSong_GB2312"/>
          <w:color w:val="000000"/>
          <w:spacing w:val="-2"/>
          <w:sz w:val="28"/>
          <w:szCs w:val="28"/>
          <w:lang w:val="en-US" w:eastAsia="zh-CN" w:bidi="ar-SA"/>
        </w:rPr>
        <w:t>场</w:t>
      </w:r>
      <w:r>
        <w:rPr>
          <w:rFonts w:ascii="VFMVKO+FangSong_GB2312" w:hAnsi="VFMVKO+FangSong_GB2312" w:cs="VFMVKO+FangSong_GB2312" w:eastAsiaTheme="minorEastAsia"/>
          <w:color w:val="000000"/>
          <w:sz w:val="28"/>
          <w:szCs w:val="28"/>
          <w:lang w:val="en-US" w:eastAsia="en-US" w:bidi="ar-SA"/>
        </w:rPr>
        <w:t>检录、候赛、参赛。</w:t>
      </w:r>
    </w:p>
    <w:p>
      <w:pPr>
        <w:widowControl w:val="0"/>
        <w:numPr>
          <w:ilvl w:val="0"/>
          <w:numId w:val="0"/>
        </w:numPr>
        <w:autoSpaceDE w:val="0"/>
        <w:autoSpaceDN w:val="0"/>
        <w:spacing w:line="360" w:lineRule="auto"/>
        <w:ind w:firstLine="564" w:firstLineChars="200"/>
        <w:jc w:val="both"/>
        <w:rPr>
          <w:rFonts w:ascii="VFMVKO+FangSong_GB2312" w:hAnsi="VFMVKO+FangSong_GB2312" w:cs="VFMVKO+FangSong_GB2312" w:eastAsiaTheme="minorEastAsia"/>
          <w:color w:val="000000"/>
          <w:sz w:val="28"/>
          <w:szCs w:val="28"/>
          <w:lang w:val="en-US" w:eastAsia="en-US" w:bidi="ar-SA"/>
        </w:rPr>
      </w:pPr>
      <w:r>
        <w:rPr>
          <w:rFonts w:ascii="EJCTID+KaiTi_GB2312" w:hAnsi="EJCTID+KaiTi_GB2312" w:cs="EJCTID+KaiTi_GB2312" w:eastAsiaTheme="minorEastAsia"/>
          <w:color w:val="000000"/>
          <w:spacing w:val="1"/>
          <w:sz w:val="28"/>
          <w:szCs w:val="28"/>
          <w:lang w:val="en-US" w:eastAsia="en-US" w:bidi="ar-SA"/>
        </w:rPr>
        <w:t>（四）竞赛日程及时间安排初步计划如下</w:t>
      </w:r>
      <w:r>
        <w:rPr>
          <w:rFonts w:hAnsiTheme="minorHAnsi" w:eastAsiaTheme="minorEastAsia" w:cstheme="minorBidi"/>
          <w:b/>
          <w:color w:val="000000"/>
          <w:sz w:val="28"/>
          <w:szCs w:val="28"/>
          <w:lang w:val="en-US" w:eastAsia="en-US" w:bidi="ar-SA"/>
        </w:rPr>
        <w:t>:</w:t>
      </w:r>
    </w:p>
    <w:tbl>
      <w:tblPr>
        <w:tblStyle w:val="6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1965"/>
        <w:gridCol w:w="2536"/>
        <w:gridCol w:w="25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日期</w:t>
            </w:r>
          </w:p>
        </w:tc>
        <w:tc>
          <w:tcPr>
            <w:tcW w:w="19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2536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内容</w:t>
            </w:r>
          </w:p>
        </w:tc>
        <w:tc>
          <w:tcPr>
            <w:tcW w:w="2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地点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200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第一天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8:00—11:00</w:t>
            </w:r>
          </w:p>
        </w:tc>
        <w:tc>
          <w:tcPr>
            <w:tcW w:w="2536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报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到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音乐舞蹈实训</w:t>
            </w:r>
            <w:r>
              <w:rPr>
                <w:rFonts w:hint="eastAsia"/>
              </w:rPr>
              <w:t>楼</w:t>
            </w:r>
          </w:p>
          <w:p>
            <w:pPr>
              <w:spacing w:line="360" w:lineRule="auto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  <w:jc w:val="center"/>
        </w:trPr>
        <w:tc>
          <w:tcPr>
            <w:tcW w:w="120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11:00-12:00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领队会及抽签会议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音乐舞蹈实训</w:t>
            </w:r>
            <w:r>
              <w:rPr>
                <w:rFonts w:hint="eastAsia"/>
              </w:rPr>
              <w:t>楼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综合一教</w:t>
            </w:r>
            <w:r>
              <w:rPr>
                <w:rFonts w:hint="eastAsia"/>
              </w:rPr>
              <w:t>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120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13:00-21:00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选手走台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艺术中心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jc w:val="center"/>
        </w:trPr>
        <w:tc>
          <w:tcPr>
            <w:tcW w:w="1200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第二天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8:00-12:00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民族</w:t>
            </w:r>
            <w:r>
              <w:rPr>
                <w:rFonts w:hint="eastAsia"/>
              </w:rPr>
              <w:t>唱法</w:t>
            </w:r>
            <w:r>
              <w:rPr>
                <w:rFonts w:hint="eastAsia"/>
                <w:lang w:eastAsia="zh-CN"/>
              </w:rPr>
              <w:t>音乐创编</w:t>
            </w:r>
            <w:r>
              <w:rPr>
                <w:rFonts w:hint="eastAsia"/>
              </w:rPr>
              <w:t>比赛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音乐舞蹈实训</w:t>
            </w:r>
            <w:r>
              <w:rPr>
                <w:rFonts w:hint="eastAsia"/>
              </w:rPr>
              <w:t>楼</w:t>
            </w:r>
          </w:p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音乐一教</w:t>
            </w:r>
            <w:r>
              <w:rPr>
                <w:rFonts w:hint="eastAsia"/>
              </w:rPr>
              <w:t>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jc w:val="center"/>
        </w:trPr>
        <w:tc>
          <w:tcPr>
            <w:tcW w:w="120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8:00-12:00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演唱（民族唱法）比赛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艺术中心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jc w:val="center"/>
        </w:trPr>
        <w:tc>
          <w:tcPr>
            <w:tcW w:w="120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8:00-12:00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民族</w:t>
            </w:r>
            <w:r>
              <w:rPr>
                <w:rFonts w:hint="eastAsia"/>
              </w:rPr>
              <w:t>唱法</w:t>
            </w:r>
            <w:r>
              <w:rPr>
                <w:rFonts w:hint="eastAsia"/>
                <w:lang w:val="en-US" w:eastAsia="en-US"/>
              </w:rPr>
              <w:t>视唱与艺术素养</w:t>
            </w:r>
            <w:r>
              <w:rPr>
                <w:rFonts w:hint="eastAsia"/>
              </w:rPr>
              <w:t>比赛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舞蹈二教室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jc w:val="center"/>
        </w:trPr>
        <w:tc>
          <w:tcPr>
            <w:tcW w:w="120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14:00-17:30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民族</w:t>
            </w:r>
            <w:r>
              <w:rPr>
                <w:rFonts w:hint="eastAsia"/>
              </w:rPr>
              <w:t>唱法</w:t>
            </w:r>
            <w:r>
              <w:rPr>
                <w:rFonts w:hint="eastAsia"/>
                <w:lang w:eastAsia="zh-CN"/>
              </w:rPr>
              <w:t>音乐创编</w:t>
            </w:r>
            <w:r>
              <w:rPr>
                <w:rFonts w:hint="eastAsia"/>
              </w:rPr>
              <w:t>比赛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音乐舞蹈实训</w:t>
            </w:r>
            <w:r>
              <w:rPr>
                <w:rFonts w:hint="eastAsia"/>
              </w:rPr>
              <w:t>楼</w:t>
            </w:r>
          </w:p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音乐一教</w:t>
            </w:r>
            <w:r>
              <w:rPr>
                <w:rFonts w:hint="eastAsia"/>
              </w:rPr>
              <w:t>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  <w:jc w:val="center"/>
        </w:trPr>
        <w:tc>
          <w:tcPr>
            <w:tcW w:w="120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14:00-17:30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演唱（</w:t>
            </w:r>
            <w:r>
              <w:rPr>
                <w:rFonts w:hint="eastAsia"/>
                <w:lang w:eastAsia="zh-CN"/>
              </w:rPr>
              <w:t>民族</w:t>
            </w:r>
            <w:r>
              <w:rPr>
                <w:rFonts w:hint="eastAsia"/>
              </w:rPr>
              <w:t>唱法）比赛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艺术中心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  <w:jc w:val="center"/>
        </w:trPr>
        <w:tc>
          <w:tcPr>
            <w:tcW w:w="1200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14:00-17:30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民族</w:t>
            </w:r>
            <w:r>
              <w:rPr>
                <w:rFonts w:hint="eastAsia"/>
              </w:rPr>
              <w:t>唱法</w:t>
            </w:r>
            <w:r>
              <w:rPr>
                <w:rFonts w:hint="eastAsia"/>
                <w:lang w:val="en-US" w:eastAsia="en-US"/>
              </w:rPr>
              <w:t>视唱与艺术素养</w:t>
            </w:r>
            <w:r>
              <w:rPr>
                <w:rFonts w:hint="eastAsia"/>
              </w:rPr>
              <w:t>比赛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舞蹈二教室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  <w:jc w:val="center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19:00-21:30</w:t>
            </w:r>
          </w:p>
        </w:tc>
        <w:tc>
          <w:tcPr>
            <w:tcW w:w="2536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选手走台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艺术中心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1200" w:type="dxa"/>
            <w:vMerge w:val="restar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第三天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8:00-12:00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美声</w:t>
            </w:r>
            <w:r>
              <w:rPr>
                <w:rFonts w:hint="eastAsia"/>
              </w:rPr>
              <w:t>唱法</w:t>
            </w:r>
            <w:r>
              <w:rPr>
                <w:rFonts w:hint="eastAsia"/>
                <w:lang w:eastAsia="zh-CN"/>
              </w:rPr>
              <w:t>音乐创编</w:t>
            </w:r>
            <w:r>
              <w:rPr>
                <w:rFonts w:hint="eastAsia"/>
              </w:rPr>
              <w:t>比赛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音乐舞蹈实训</w:t>
            </w:r>
            <w:r>
              <w:rPr>
                <w:rFonts w:hint="eastAsia"/>
              </w:rPr>
              <w:t>楼</w:t>
            </w:r>
          </w:p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音乐一教</w:t>
            </w:r>
            <w:r>
              <w:rPr>
                <w:rFonts w:hint="eastAsia"/>
              </w:rPr>
              <w:t>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8:00-12:00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演唱（</w:t>
            </w:r>
            <w:r>
              <w:rPr>
                <w:rFonts w:hint="eastAsia"/>
                <w:lang w:eastAsia="zh-CN"/>
              </w:rPr>
              <w:t>美声</w:t>
            </w:r>
            <w:r>
              <w:rPr>
                <w:rFonts w:hint="eastAsia"/>
              </w:rPr>
              <w:t>唱法）比赛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艺术中心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8:00-12:00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美声</w:t>
            </w:r>
            <w:r>
              <w:rPr>
                <w:rFonts w:hint="eastAsia"/>
              </w:rPr>
              <w:t>唱法</w:t>
            </w:r>
            <w:r>
              <w:rPr>
                <w:rFonts w:hint="eastAsia"/>
                <w:lang w:val="en-US" w:eastAsia="en-US"/>
              </w:rPr>
              <w:t>视唱与艺术素养</w:t>
            </w:r>
            <w:r>
              <w:rPr>
                <w:rFonts w:hint="eastAsia"/>
              </w:rPr>
              <w:t>比赛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舞蹈二教室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14:00-17:30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美声</w:t>
            </w:r>
            <w:r>
              <w:rPr>
                <w:rFonts w:hint="eastAsia"/>
              </w:rPr>
              <w:t>唱法</w:t>
            </w:r>
            <w:r>
              <w:rPr>
                <w:rFonts w:hint="eastAsia"/>
                <w:lang w:eastAsia="zh-CN"/>
              </w:rPr>
              <w:t>音乐创编</w:t>
            </w:r>
            <w:r>
              <w:rPr>
                <w:rFonts w:hint="eastAsia"/>
              </w:rPr>
              <w:t>比赛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音乐舞蹈实训</w:t>
            </w:r>
            <w:r>
              <w:rPr>
                <w:rFonts w:hint="eastAsia"/>
              </w:rPr>
              <w:t>楼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音乐一教</w:t>
            </w:r>
            <w:r>
              <w:rPr>
                <w:rFonts w:hint="eastAsia"/>
              </w:rPr>
              <w:t>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0-1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演唱（</w:t>
            </w:r>
            <w:r>
              <w:rPr>
                <w:rFonts w:hint="eastAsia"/>
                <w:lang w:eastAsia="zh-CN"/>
              </w:rPr>
              <w:t>美声</w:t>
            </w:r>
            <w:r>
              <w:rPr>
                <w:rFonts w:hint="eastAsia"/>
              </w:rPr>
              <w:t>唱法）比赛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艺术中心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0-1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2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美声</w:t>
            </w:r>
            <w:r>
              <w:rPr>
                <w:rFonts w:hint="eastAsia"/>
              </w:rPr>
              <w:t>唱法</w:t>
            </w:r>
            <w:r>
              <w:rPr>
                <w:rFonts w:hint="eastAsia"/>
                <w:lang w:val="en-US" w:eastAsia="en-US"/>
              </w:rPr>
              <w:t>视唱与艺术素养</w:t>
            </w:r>
            <w:r>
              <w:rPr>
                <w:rFonts w:hint="eastAsia"/>
              </w:rPr>
              <w:t>比赛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舞蹈二教室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19:00-21:30</w:t>
            </w:r>
          </w:p>
        </w:tc>
        <w:tc>
          <w:tcPr>
            <w:tcW w:w="2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选手走台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艺术中心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" w:hRule="atLeast"/>
          <w:jc w:val="center"/>
        </w:trPr>
        <w:tc>
          <w:tcPr>
            <w:tcW w:w="1200" w:type="dxa"/>
            <w:vMerge w:val="restar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第四天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8:00-12:00</w:t>
            </w:r>
          </w:p>
        </w:tc>
        <w:tc>
          <w:tcPr>
            <w:tcW w:w="2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通俗</w:t>
            </w:r>
            <w:r>
              <w:rPr>
                <w:rFonts w:hint="eastAsia"/>
              </w:rPr>
              <w:t>唱法</w:t>
            </w:r>
            <w:r>
              <w:rPr>
                <w:rFonts w:hint="eastAsia"/>
                <w:lang w:eastAsia="zh-CN"/>
              </w:rPr>
              <w:t>音乐创编</w:t>
            </w:r>
            <w:r>
              <w:rPr>
                <w:rFonts w:hint="eastAsia"/>
              </w:rPr>
              <w:t>比赛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音乐舞蹈实训</w:t>
            </w:r>
            <w:r>
              <w:rPr>
                <w:rFonts w:hint="eastAsia"/>
              </w:rPr>
              <w:t>楼</w:t>
            </w:r>
          </w:p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音乐一教</w:t>
            </w:r>
            <w:r>
              <w:rPr>
                <w:rFonts w:hint="eastAsia"/>
              </w:rPr>
              <w:t>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8:00-12:00</w:t>
            </w:r>
          </w:p>
        </w:tc>
        <w:tc>
          <w:tcPr>
            <w:tcW w:w="2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演唱（</w:t>
            </w:r>
            <w:r>
              <w:rPr>
                <w:rFonts w:hint="eastAsia"/>
                <w:lang w:eastAsia="zh-CN"/>
              </w:rPr>
              <w:t>通俗</w:t>
            </w:r>
            <w:r>
              <w:rPr>
                <w:rFonts w:hint="eastAsia"/>
              </w:rPr>
              <w:t>唱法）比赛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艺术中心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8:00-12:00</w:t>
            </w:r>
          </w:p>
        </w:tc>
        <w:tc>
          <w:tcPr>
            <w:tcW w:w="2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通俗</w:t>
            </w:r>
            <w:r>
              <w:rPr>
                <w:rFonts w:hint="eastAsia"/>
              </w:rPr>
              <w:t>唱法</w:t>
            </w:r>
            <w:r>
              <w:rPr>
                <w:rFonts w:hint="eastAsia"/>
                <w:lang w:val="en-US" w:eastAsia="en-US"/>
              </w:rPr>
              <w:t>视唱与艺术素养</w:t>
            </w:r>
            <w:r>
              <w:rPr>
                <w:rFonts w:hint="eastAsia"/>
              </w:rPr>
              <w:t>比赛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舞蹈二教室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14:00-17:30</w:t>
            </w:r>
          </w:p>
        </w:tc>
        <w:tc>
          <w:tcPr>
            <w:tcW w:w="2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通俗</w:t>
            </w:r>
            <w:r>
              <w:rPr>
                <w:rFonts w:hint="eastAsia"/>
              </w:rPr>
              <w:t>唱法</w:t>
            </w:r>
            <w:r>
              <w:rPr>
                <w:rFonts w:hint="eastAsia"/>
                <w:lang w:eastAsia="zh-CN"/>
              </w:rPr>
              <w:t>音乐创编</w:t>
            </w:r>
            <w:r>
              <w:rPr>
                <w:rFonts w:hint="eastAsia"/>
              </w:rPr>
              <w:t>比赛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音乐舞蹈实训</w:t>
            </w:r>
            <w:r>
              <w:rPr>
                <w:rFonts w:hint="eastAsia"/>
              </w:rPr>
              <w:t>楼</w:t>
            </w:r>
          </w:p>
          <w:p>
            <w:pPr>
              <w:spacing w:line="36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音乐一教</w:t>
            </w:r>
            <w:r>
              <w:rPr>
                <w:rFonts w:hint="eastAsia"/>
              </w:rPr>
              <w:t>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0-1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2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演唱（</w:t>
            </w:r>
            <w:r>
              <w:rPr>
                <w:rFonts w:hint="eastAsia"/>
                <w:lang w:eastAsia="zh-CN"/>
              </w:rPr>
              <w:t>通俗</w:t>
            </w:r>
            <w:r>
              <w:rPr>
                <w:rFonts w:hint="eastAsia"/>
              </w:rPr>
              <w:t>唱法）比赛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艺术中心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nil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0-1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2536" w:type="dxa"/>
            <w:tcBorders>
              <w:top w:val="single" w:color="auto" w:sz="4" w:space="0"/>
              <w:left w:val="nil"/>
              <w:bottom w:val="nil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通俗</w:t>
            </w:r>
            <w:r>
              <w:rPr>
                <w:rFonts w:hint="eastAsia"/>
              </w:rPr>
              <w:t>唱法</w:t>
            </w:r>
            <w:r>
              <w:rPr>
                <w:rFonts w:hint="eastAsia"/>
                <w:lang w:val="en-US" w:eastAsia="en-US"/>
              </w:rPr>
              <w:t>视唱与艺术素养</w:t>
            </w:r>
            <w:r>
              <w:rPr>
                <w:rFonts w:hint="eastAsia"/>
              </w:rPr>
              <w:t>比赛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nil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音乐舞蹈实训</w:t>
            </w:r>
            <w:r>
              <w:rPr>
                <w:rFonts w:hint="eastAsia"/>
              </w:rPr>
              <w:t>楼</w:t>
            </w:r>
          </w:p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音乐一教</w:t>
            </w:r>
            <w:r>
              <w:rPr>
                <w:rFonts w:hint="eastAsia"/>
              </w:rPr>
              <w:t>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" w:hRule="atLeast"/>
          <w:jc w:val="center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19:00-21:30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选手走台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艺术中心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1200" w:type="dxa"/>
            <w:vMerge w:val="restar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第五天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8:00-12:00</w:t>
            </w:r>
          </w:p>
        </w:tc>
        <w:tc>
          <w:tcPr>
            <w:tcW w:w="2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通俗</w:t>
            </w:r>
            <w:r>
              <w:rPr>
                <w:rFonts w:hint="eastAsia"/>
              </w:rPr>
              <w:t>唱法</w:t>
            </w:r>
            <w:r>
              <w:rPr>
                <w:rFonts w:hint="eastAsia"/>
                <w:lang w:eastAsia="zh-CN"/>
              </w:rPr>
              <w:t>音乐创编</w:t>
            </w:r>
            <w:r>
              <w:rPr>
                <w:rFonts w:hint="eastAsia"/>
              </w:rPr>
              <w:t>比赛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音乐舞蹈实训</w:t>
            </w:r>
            <w:r>
              <w:rPr>
                <w:rFonts w:hint="eastAsia"/>
              </w:rPr>
              <w:t>楼</w:t>
            </w:r>
          </w:p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音乐一教</w:t>
            </w:r>
            <w:r>
              <w:rPr>
                <w:rFonts w:hint="eastAsia"/>
              </w:rPr>
              <w:t>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top"/>
          </w:tcPr>
          <w:p>
            <w:pPr>
              <w:spacing w:line="360" w:lineRule="auto"/>
              <w:jc w:val="left"/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8:00-12:00</w:t>
            </w:r>
          </w:p>
        </w:tc>
        <w:tc>
          <w:tcPr>
            <w:tcW w:w="2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演唱（</w:t>
            </w:r>
            <w:r>
              <w:rPr>
                <w:rFonts w:hint="eastAsia"/>
                <w:lang w:eastAsia="zh-CN"/>
              </w:rPr>
              <w:t>通俗</w:t>
            </w:r>
            <w:r>
              <w:rPr>
                <w:rFonts w:hint="eastAsia"/>
              </w:rPr>
              <w:t>唱法）比赛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艺术中心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top"/>
          </w:tcPr>
          <w:p>
            <w:pPr>
              <w:spacing w:line="360" w:lineRule="auto"/>
              <w:jc w:val="left"/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8:00-12:00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通俗</w:t>
            </w:r>
            <w:r>
              <w:rPr>
                <w:rFonts w:hint="eastAsia"/>
              </w:rPr>
              <w:t>唱法</w:t>
            </w:r>
            <w:r>
              <w:rPr>
                <w:rFonts w:hint="eastAsia"/>
                <w:lang w:val="en-US" w:eastAsia="en-US"/>
              </w:rPr>
              <w:t>视唱与艺术素养</w:t>
            </w:r>
            <w:r>
              <w:rPr>
                <w:rFonts w:hint="eastAsia"/>
              </w:rPr>
              <w:t>比赛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舞蹈二教室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top"/>
          </w:tcPr>
          <w:p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备注</w:t>
            </w:r>
          </w:p>
        </w:tc>
        <w:tc>
          <w:tcPr>
            <w:tcW w:w="7001" w:type="dxa"/>
            <w:gridSpan w:val="3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具体时间安排以大赛报名工作完成后定稿。</w:t>
            </w:r>
          </w:p>
          <w:p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各参赛队伍走台时间将在报</w:t>
            </w:r>
            <w:r>
              <w:rPr>
                <w:rFonts w:hint="eastAsia"/>
                <w:lang w:val="en-US" w:eastAsia="zh-CN"/>
              </w:rPr>
              <w:t>到</w:t>
            </w:r>
            <w:r>
              <w:rPr>
                <w:rFonts w:hint="default"/>
                <w:lang w:val="en-US" w:eastAsia="zh-CN"/>
              </w:rPr>
              <w:t>当天公布，各院校需严格遵守。</w:t>
            </w:r>
          </w:p>
        </w:tc>
      </w:tr>
    </w:tbl>
    <w:p>
      <w:pPr>
        <w:widowControl w:val="0"/>
        <w:numPr>
          <w:ilvl w:val="0"/>
          <w:numId w:val="0"/>
        </w:numPr>
        <w:autoSpaceDE w:val="0"/>
        <w:autoSpaceDN w:val="0"/>
        <w:spacing w:line="360" w:lineRule="auto"/>
        <w:ind w:leftChars="0"/>
        <w:jc w:val="both"/>
        <w:rPr>
          <w:rFonts w:hint="eastAsia" w:ascii="VFMVKO+FangSong_GB2312" w:hAnsi="VFMVKO+FangSong_GB2312" w:cs="VFMVKO+FangSong_GB2312"/>
          <w:color w:val="000000"/>
          <w:sz w:val="32"/>
          <w:szCs w:val="32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autoSpaceDE w:val="0"/>
        <w:autoSpaceDN w:val="0"/>
        <w:spacing w:line="360" w:lineRule="auto"/>
        <w:ind w:leftChars="0"/>
        <w:jc w:val="both"/>
        <w:rPr>
          <w:rFonts w:hint="eastAsia" w:ascii="VFMVKO+FangSong_GB2312" w:hAnsi="VFMVKO+FangSong_GB2312" w:cs="VFMVKO+FangSong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VFMVKO+FangSong_GB2312" w:hAnsi="VFMVKO+FangSong_GB2312" w:cs="VFMVKO+FangSong_GB2312"/>
          <w:color w:val="000000"/>
          <w:sz w:val="32"/>
          <w:szCs w:val="32"/>
          <w:lang w:val="en-US" w:eastAsia="zh-CN" w:bidi="ar-SA"/>
        </w:rPr>
        <w:t>六、竞赛规则</w:t>
      </w:r>
    </w:p>
    <w:p>
      <w:pPr>
        <w:widowControl w:val="0"/>
        <w:autoSpaceDE w:val="0"/>
        <w:autoSpaceDN w:val="0"/>
        <w:spacing w:line="360" w:lineRule="auto"/>
        <w:ind w:firstLine="552" w:firstLineChars="200"/>
        <w:rPr>
          <w:rFonts w:hAnsiTheme="minorHAnsi" w:eastAsiaTheme="minorEastAsia" w:cstheme="minorBidi"/>
          <w:color w:val="000000"/>
          <w:sz w:val="28"/>
          <w:szCs w:val="28"/>
          <w:lang w:val="en-US" w:eastAsia="en-US" w:bidi="ar-SA"/>
        </w:rPr>
      </w:pPr>
      <w:r>
        <w:rPr>
          <w:rFonts w:ascii="EJCTID+KaiTi_GB2312" w:hAnsi="EJCTID+KaiTi_GB2312" w:cs="EJCTID+KaiTi_GB2312" w:eastAsiaTheme="minorEastAsia"/>
          <w:color w:val="000000"/>
          <w:spacing w:val="-2"/>
          <w:sz w:val="28"/>
          <w:szCs w:val="28"/>
          <w:lang w:val="en-US" w:eastAsia="en-US" w:bidi="ar-SA"/>
        </w:rPr>
        <w:t>（一）参赛选手须为高职学校全日制在籍学生</w:t>
      </w:r>
      <w:r>
        <w:rPr>
          <w:rFonts w:hint="eastAsia" w:ascii="EJCTID+KaiTi_GB2312" w:hAnsi="EJCTID+KaiTi_GB2312" w:cs="EJCTID+KaiTi_GB2312"/>
          <w:color w:val="000000"/>
          <w:spacing w:val="-2"/>
          <w:sz w:val="28"/>
          <w:szCs w:val="28"/>
          <w:lang w:val="en-US" w:eastAsia="zh-CN" w:bidi="ar-SA"/>
        </w:rPr>
        <w:t>，</w:t>
      </w:r>
      <w:r>
        <w:rPr>
          <w:rFonts w:ascii="VFMVKO+FangSong_GB2312" w:hAnsi="VFMVKO+FangSong_GB2312" w:cs="VFMVKO+FangSong_GB2312" w:eastAsiaTheme="minorEastAsia"/>
          <w:color w:val="000000"/>
          <w:sz w:val="28"/>
          <w:szCs w:val="28"/>
          <w:lang w:val="en-US" w:eastAsia="en-US" w:bidi="ar-SA"/>
        </w:rPr>
        <w:t>参赛资格造假或审核把关不严的，</w:t>
      </w:r>
      <w:r>
        <w:rPr>
          <w:rFonts w:ascii="VFMVKO+FangSong_GB2312" w:hAnsi="VFMVKO+FangSong_GB2312" w:cs="VFMVKO+FangSong_GB2312" w:eastAsiaTheme="minorEastAsia"/>
          <w:color w:val="000000"/>
          <w:spacing w:val="-4"/>
          <w:sz w:val="28"/>
          <w:szCs w:val="28"/>
          <w:lang w:val="en-US" w:eastAsia="en-US" w:bidi="ar-SA"/>
        </w:rPr>
        <w:t>按照有关规定严肃处理。</w:t>
      </w:r>
      <w:r>
        <w:rPr>
          <w:rFonts w:hint="eastAsia" w:ascii="VFMVKO+FangSong_GB2312" w:hAnsi="VFMVKO+FangSong_GB2312" w:cs="VFMVKO+FangSong_GB2312" w:eastAsiaTheme="minorEastAsia"/>
          <w:color w:val="000000"/>
          <w:spacing w:val="-4"/>
          <w:sz w:val="28"/>
          <w:szCs w:val="28"/>
          <w:lang w:val="en-US" w:eastAsia="zh-CN" w:bidi="ar-SA"/>
        </w:rPr>
        <w:t>河北省</w:t>
      </w:r>
      <w:r>
        <w:rPr>
          <w:rFonts w:ascii="VFMVKO+FangSong_GB2312" w:hAnsi="VFMVKO+FangSong_GB2312" w:cs="VFMVKO+FangSong_GB2312" w:eastAsiaTheme="minorEastAsia"/>
          <w:color w:val="000000"/>
          <w:spacing w:val="-4"/>
          <w:sz w:val="28"/>
          <w:szCs w:val="28"/>
          <w:lang w:val="en-US" w:eastAsia="en-US" w:bidi="ar-SA"/>
        </w:rPr>
        <w:t>职业院校技能大赛组委会办公室行使对参赛</w:t>
      </w:r>
      <w:r>
        <w:rPr>
          <w:rFonts w:ascii="VFMVKO+FangSong_GB2312" w:hAnsi="VFMVKO+FangSong_GB2312" w:cs="VFMVKO+FangSong_GB2312" w:eastAsiaTheme="minorEastAsia"/>
          <w:color w:val="000000"/>
          <w:sz w:val="28"/>
          <w:szCs w:val="28"/>
          <w:lang w:val="en-US" w:eastAsia="en-US" w:bidi="ar-SA"/>
        </w:rPr>
        <w:t>人员资格进行抽查的权利。</w:t>
      </w:r>
    </w:p>
    <w:p>
      <w:pPr>
        <w:widowControl w:val="0"/>
        <w:autoSpaceDE w:val="0"/>
        <w:autoSpaceDN w:val="0"/>
        <w:spacing w:line="360" w:lineRule="auto"/>
        <w:ind w:left="559" w:leftChars="266" w:firstLine="0" w:firstLineChars="0"/>
        <w:jc w:val="left"/>
        <w:rPr>
          <w:rFonts w:hAnsiTheme="minorHAnsi" w:eastAsiaTheme="minorEastAsia" w:cstheme="minorBidi"/>
          <w:color w:val="000000"/>
          <w:sz w:val="28"/>
          <w:szCs w:val="28"/>
          <w:lang w:val="en-US" w:eastAsia="en-US" w:bidi="ar-SA"/>
        </w:rPr>
      </w:pPr>
      <w:r>
        <w:rPr>
          <w:rFonts w:ascii="EJCTID+KaiTi_GB2312" w:hAnsi="EJCTID+KaiTi_GB2312" w:cs="EJCTID+KaiTi_GB2312" w:eastAsiaTheme="minorEastAsia"/>
          <w:color w:val="000000"/>
          <w:spacing w:val="6"/>
          <w:sz w:val="28"/>
          <w:szCs w:val="28"/>
          <w:lang w:val="en-US" w:eastAsia="en-US" w:bidi="ar-SA"/>
        </w:rPr>
        <w:t>（二）参赛选手及指导教师在报名审核确认后不得更换。</w:t>
      </w:r>
      <w:r>
        <w:rPr>
          <w:rFonts w:hint="eastAsia" w:ascii="UQGNLP+FangSong_GB2312" w:hAnsi="UQGNLP+FangSong_GB2312" w:cs="UQGNLP+FangSong_GB2312"/>
          <w:color w:val="000000"/>
          <w:sz w:val="28"/>
          <w:szCs w:val="28"/>
          <w:lang w:val="en-US" w:eastAsia="zh-CN" w:bidi="ar-SA"/>
        </w:rPr>
        <w:t xml:space="preserve">  </w:t>
      </w:r>
      <w:r>
        <w:rPr>
          <w:rFonts w:ascii="HKFHWU+KaiTi_GB2312" w:hAnsi="HKFHWU+KaiTi_GB2312" w:cs="HKFHWU+KaiTi_GB2312" w:eastAsiaTheme="minorEastAsia"/>
          <w:color w:val="000000"/>
          <w:spacing w:val="6"/>
          <w:sz w:val="28"/>
          <w:szCs w:val="28"/>
          <w:lang w:val="en-US" w:eastAsia="en-US" w:bidi="ar-SA"/>
        </w:rPr>
        <w:t>（三）选手须按要求认真、如实、详细填写报名表各栏目内容。</w:t>
      </w:r>
      <w:r>
        <w:rPr>
          <w:rFonts w:hint="eastAsia" w:ascii="HKFHWU+KaiTi_GB2312" w:hAnsi="HKFHWU+KaiTi_GB2312" w:cs="HKFHWU+KaiTi_GB2312"/>
          <w:color w:val="000000"/>
          <w:spacing w:val="6"/>
          <w:sz w:val="28"/>
          <w:szCs w:val="28"/>
          <w:lang w:val="en-US" w:eastAsia="zh-CN" w:bidi="ar-SA"/>
        </w:rPr>
        <w:t>演唱</w:t>
      </w:r>
      <w:r>
        <w:rPr>
          <w:rFonts w:ascii="UQGNLP+FangSong_GB2312" w:hAnsi="UQGNLP+FangSong_GB2312" w:cs="UQGNLP+FangSong_GB2312" w:eastAsiaTheme="minorEastAsia"/>
          <w:color w:val="000000"/>
          <w:sz w:val="28"/>
          <w:szCs w:val="28"/>
          <w:lang w:val="en-US" w:eastAsia="en-US" w:bidi="ar-SA"/>
        </w:rPr>
        <w:t>曲</w:t>
      </w:r>
      <w:r>
        <w:rPr>
          <w:rFonts w:ascii="UQGNLP+FangSong_GB2312" w:hAnsi="UQGNLP+FangSong_GB2312" w:cs="UQGNLP+FangSong_GB2312" w:eastAsiaTheme="minorEastAsia"/>
          <w:color w:val="000000"/>
          <w:spacing w:val="3"/>
          <w:sz w:val="28"/>
          <w:szCs w:val="28"/>
          <w:lang w:val="en-US" w:eastAsia="en-US" w:bidi="ar-SA"/>
        </w:rPr>
        <w:t>目名称要写全称</w:t>
      </w:r>
      <w:r>
        <w:rPr>
          <w:rFonts w:hint="eastAsia" w:ascii="UQGNLP+FangSong_GB2312" w:hAnsi="UQGNLP+FangSong_GB2312" w:cs="UQGNLP+FangSong_GB2312"/>
          <w:color w:val="000000"/>
          <w:spacing w:val="3"/>
          <w:sz w:val="28"/>
          <w:szCs w:val="28"/>
          <w:lang w:val="en-US" w:eastAsia="zh-CN" w:bidi="ar-SA"/>
        </w:rPr>
        <w:t>，</w:t>
      </w:r>
      <w:r>
        <w:rPr>
          <w:rFonts w:ascii="UQGNLP+FangSong_GB2312" w:hAnsi="UQGNLP+FangSong_GB2312" w:cs="UQGNLP+FangSong_GB2312" w:eastAsiaTheme="minorEastAsia"/>
          <w:color w:val="000000"/>
          <w:spacing w:val="3"/>
          <w:sz w:val="28"/>
          <w:szCs w:val="28"/>
          <w:lang w:val="en-US" w:eastAsia="en-US" w:bidi="ar-SA"/>
        </w:rPr>
        <w:t>要标注作曲家。如因选手填写不清楚、不准确</w:t>
      </w:r>
      <w:r>
        <w:rPr>
          <w:rFonts w:ascii="UQGNLP+FangSong_GB2312" w:hAnsi="UQGNLP+FangSong_GB2312" w:cs="UQGNLP+FangSong_GB2312" w:eastAsiaTheme="minorEastAsia"/>
          <w:color w:val="000000"/>
          <w:spacing w:val="-4"/>
          <w:sz w:val="28"/>
          <w:szCs w:val="28"/>
          <w:lang w:val="en-US" w:eastAsia="en-US" w:bidi="ar-SA"/>
        </w:rPr>
        <w:t>而影响竞赛的，责任自负。</w:t>
      </w:r>
    </w:p>
    <w:p>
      <w:pPr>
        <w:widowControl w:val="0"/>
        <w:autoSpaceDE w:val="0"/>
        <w:autoSpaceDN w:val="0"/>
        <w:spacing w:line="360" w:lineRule="auto"/>
        <w:ind w:firstLine="584" w:firstLineChars="200"/>
        <w:rPr>
          <w:rFonts w:ascii="UQGNLP+FangSong_GB2312" w:hAnsi="UQGNLP+FangSong_GB2312" w:cs="UQGNLP+FangSong_GB2312" w:eastAsiaTheme="minorEastAsia"/>
          <w:color w:val="000000"/>
          <w:sz w:val="28"/>
          <w:szCs w:val="28"/>
          <w:lang w:val="en-US" w:eastAsia="en-US" w:bidi="ar-SA"/>
        </w:rPr>
      </w:pPr>
      <w:r>
        <w:rPr>
          <w:rFonts w:ascii="HKFHWU+KaiTi_GB2312" w:hAnsi="HKFHWU+KaiTi_GB2312" w:cs="HKFHWU+KaiTi_GB2312" w:eastAsiaTheme="minorEastAsia"/>
          <w:color w:val="000000"/>
          <w:spacing w:val="6"/>
          <w:sz w:val="28"/>
          <w:szCs w:val="28"/>
          <w:lang w:val="en-US" w:eastAsia="en-US" w:bidi="ar-SA"/>
        </w:rPr>
        <w:t>（四）参赛选手具体竞赛时间、顺序由抽签决定。</w:t>
      </w:r>
      <w:r>
        <w:rPr>
          <w:rFonts w:ascii="UQGNLP+FangSong_GB2312" w:hAnsi="UQGNLP+FangSong_GB2312" w:cs="UQGNLP+FangSong_GB2312" w:eastAsiaTheme="minorEastAsia"/>
          <w:color w:val="000000"/>
          <w:spacing w:val="5"/>
          <w:sz w:val="28"/>
          <w:szCs w:val="28"/>
          <w:lang w:val="en-US" w:eastAsia="en-US" w:bidi="ar-SA"/>
        </w:rPr>
        <w:t>选手须持本人身</w:t>
      </w:r>
      <w:r>
        <w:rPr>
          <w:rFonts w:ascii="UQGNLP+FangSong_GB2312" w:hAnsi="UQGNLP+FangSong_GB2312" w:cs="UQGNLP+FangSong_GB2312" w:eastAsiaTheme="minorEastAsia"/>
          <w:color w:val="000000"/>
          <w:spacing w:val="-4"/>
          <w:sz w:val="28"/>
          <w:szCs w:val="28"/>
          <w:lang w:val="en-US" w:eastAsia="en-US" w:bidi="ar-SA"/>
        </w:rPr>
        <w:t>份证、学生证及统一签发的参赛证参加竞赛；须提前在规定时间内到达赛</w:t>
      </w:r>
      <w:r>
        <w:rPr>
          <w:rFonts w:ascii="UQGNLP+FangSong_GB2312" w:hAnsi="UQGNLP+FangSong_GB2312" w:cs="UQGNLP+FangSong_GB2312" w:eastAsiaTheme="minorEastAsia"/>
          <w:color w:val="000000"/>
          <w:sz w:val="28"/>
          <w:szCs w:val="28"/>
          <w:lang w:val="en-US" w:eastAsia="en-US" w:bidi="ar-SA"/>
        </w:rPr>
        <w:t>区现场检录；迟到超过</w:t>
      </w:r>
      <w:r>
        <w:rPr>
          <w:rFonts w:hAnsiTheme="minorHAnsi" w:eastAsiaTheme="minorEastAsia" w:cstheme="minorBidi"/>
          <w:b w:val="0"/>
          <w:bCs w:val="0"/>
          <w:color w:val="000000"/>
          <w:spacing w:val="2"/>
          <w:sz w:val="28"/>
          <w:szCs w:val="28"/>
          <w:lang w:val="en-US" w:eastAsia="en-US" w:bidi="ar-SA"/>
        </w:rPr>
        <w:t>15</w:t>
      </w:r>
      <w:r>
        <w:rPr>
          <w:rFonts w:ascii="UQGNLP+FangSong_GB2312" w:hAnsi="UQGNLP+FangSong_GB2312" w:cs="UQGNLP+FangSong_GB2312" w:eastAsiaTheme="minorEastAsia"/>
          <w:color w:val="000000"/>
          <w:sz w:val="28"/>
          <w:szCs w:val="28"/>
          <w:lang w:val="en-US" w:eastAsia="en-US" w:bidi="ar-SA"/>
        </w:rPr>
        <w:t>分钟的选手，视作弃权，不得入场竞赛。</w:t>
      </w:r>
    </w:p>
    <w:p>
      <w:pPr>
        <w:widowControl w:val="0"/>
        <w:autoSpaceDE w:val="0"/>
        <w:autoSpaceDN w:val="0"/>
        <w:spacing w:line="360" w:lineRule="auto"/>
        <w:ind w:firstLine="584" w:firstLineChars="200"/>
        <w:rPr>
          <w:rFonts w:ascii="HKFHWU+KaiTi_GB2312" w:hAnsi="HKFHWU+KaiTi_GB2312" w:cs="HKFHWU+KaiTi_GB2312" w:eastAsiaTheme="minorEastAsia"/>
          <w:color w:val="000000"/>
          <w:spacing w:val="1"/>
          <w:sz w:val="28"/>
          <w:szCs w:val="28"/>
          <w:lang w:val="en-US" w:eastAsia="en-US" w:bidi="ar-SA"/>
        </w:rPr>
      </w:pPr>
      <w:r>
        <w:rPr>
          <w:rFonts w:ascii="HKFHWU+KaiTi_GB2312" w:hAnsi="HKFHWU+KaiTi_GB2312" w:cs="HKFHWU+KaiTi_GB2312" w:eastAsiaTheme="minorEastAsia"/>
          <w:color w:val="000000"/>
          <w:spacing w:val="6"/>
          <w:sz w:val="28"/>
          <w:szCs w:val="28"/>
          <w:lang w:val="en-US" w:eastAsia="en-US" w:bidi="ar-SA"/>
        </w:rPr>
        <w:t>（五）参赛选手不得携带任何书籍、纸质资料、通讯工具、电子设</w:t>
      </w:r>
      <w:r>
        <w:rPr>
          <w:rFonts w:ascii="HKFHWU+KaiTi_GB2312" w:hAnsi="HKFHWU+KaiTi_GB2312" w:cs="HKFHWU+KaiTi_GB2312" w:eastAsiaTheme="minorEastAsia"/>
          <w:color w:val="000000"/>
          <w:spacing w:val="1"/>
          <w:sz w:val="28"/>
          <w:szCs w:val="28"/>
          <w:lang w:val="en-US" w:eastAsia="en-US" w:bidi="ar-SA"/>
        </w:rPr>
        <w:t>备进入赛场，一旦发现，视同作弊。</w:t>
      </w:r>
    </w:p>
    <w:p>
      <w:pPr>
        <w:pStyle w:val="3"/>
        <w:ind w:firstLine="564" w:firstLineChars="200"/>
        <w:rPr>
          <w:rFonts w:hint="default"/>
          <w:lang w:val="en-US" w:eastAsia="zh-CN"/>
        </w:rPr>
      </w:pPr>
      <w:r>
        <w:rPr>
          <w:rFonts w:ascii="HKFHWU+KaiTi_GB2312" w:hAnsi="HKFHWU+KaiTi_GB2312" w:cs="HKFHWU+KaiTi_GB2312" w:eastAsiaTheme="minorEastAsia"/>
          <w:color w:val="000000"/>
          <w:spacing w:val="1"/>
          <w:sz w:val="28"/>
          <w:szCs w:val="28"/>
          <w:lang w:val="en-US" w:eastAsia="en-US" w:bidi="ar-SA"/>
        </w:rPr>
        <w:t>（六）</w:t>
      </w:r>
      <w:r>
        <w:rPr>
          <w:rFonts w:hint="eastAsia" w:ascii="HKFHWU+KaiTi_GB2312" w:hAnsi="HKFHWU+KaiTi_GB2312" w:cs="HKFHWU+KaiTi_GB2312" w:eastAsiaTheme="minorEastAsia"/>
          <w:color w:val="000000"/>
          <w:spacing w:val="6"/>
          <w:kern w:val="2"/>
          <w:sz w:val="28"/>
          <w:szCs w:val="28"/>
          <w:lang w:val="en-US" w:eastAsia="zh-CN" w:bidi="ar-SA"/>
        </w:rPr>
        <w:t>演唱</w:t>
      </w:r>
      <w:r>
        <w:rPr>
          <w:rFonts w:ascii="HKFHWU+KaiTi_GB2312" w:hAnsi="HKFHWU+KaiTi_GB2312" w:cs="HKFHWU+KaiTi_GB2312" w:eastAsiaTheme="minorEastAsia"/>
          <w:color w:val="000000"/>
          <w:spacing w:val="6"/>
          <w:kern w:val="2"/>
          <w:sz w:val="28"/>
          <w:szCs w:val="28"/>
          <w:lang w:val="en-US" w:eastAsia="en-US" w:bidi="ar-SA"/>
        </w:rPr>
        <w:t>须在</w:t>
      </w:r>
      <w:r>
        <w:rPr>
          <w:rFonts w:hint="eastAsia" w:asciiTheme="minorHAnsi" w:hAnsiTheme="minorHAnsi" w:eastAsiaTheme="minorEastAsia" w:cstheme="minorBidi"/>
          <w:b w:val="0"/>
          <w:bCs w:val="0"/>
          <w:color w:val="000000"/>
          <w:spacing w:val="2"/>
          <w:kern w:val="2"/>
          <w:sz w:val="28"/>
          <w:szCs w:val="28"/>
          <w:lang w:val="en-US" w:eastAsia="zh-CN" w:bidi="ar-SA"/>
        </w:rPr>
        <w:t>10分</w:t>
      </w:r>
      <w:r>
        <w:rPr>
          <w:rFonts w:hint="eastAsia" w:ascii="HKFHWU+KaiTi_GB2312" w:hAnsi="HKFHWU+KaiTi_GB2312" w:cs="HKFHWU+KaiTi_GB2312" w:eastAsiaTheme="minorEastAsia"/>
          <w:color w:val="000000"/>
          <w:spacing w:val="6"/>
          <w:kern w:val="2"/>
          <w:sz w:val="28"/>
          <w:szCs w:val="28"/>
          <w:lang w:val="en-US" w:eastAsia="zh-CN" w:bidi="ar-SA"/>
        </w:rPr>
        <w:t>钟</w:t>
      </w:r>
      <w:r>
        <w:rPr>
          <w:rFonts w:ascii="HKFHWU+KaiTi_GB2312" w:hAnsi="HKFHWU+KaiTi_GB2312" w:cs="HKFHWU+KaiTi_GB2312" w:eastAsiaTheme="minorEastAsia"/>
          <w:color w:val="000000"/>
          <w:spacing w:val="6"/>
          <w:kern w:val="2"/>
          <w:sz w:val="28"/>
          <w:szCs w:val="28"/>
          <w:lang w:val="en-US" w:eastAsia="en-US" w:bidi="ar-SA"/>
        </w:rPr>
        <w:t>内完成，</w:t>
      </w:r>
      <w:r>
        <w:rPr>
          <w:rFonts w:hint="eastAsia" w:ascii="HKFHWU+KaiTi_GB2312" w:hAnsi="HKFHWU+KaiTi_GB2312" w:cs="HKFHWU+KaiTi_GB2312" w:eastAsiaTheme="minorEastAsia"/>
          <w:color w:val="000000"/>
          <w:spacing w:val="6"/>
          <w:kern w:val="2"/>
          <w:sz w:val="28"/>
          <w:szCs w:val="28"/>
          <w:lang w:val="en-US" w:eastAsia="zh-CN" w:bidi="ar-SA"/>
        </w:rPr>
        <w:t>超时将由仲裁组商议后进行扣分。</w:t>
      </w:r>
    </w:p>
    <w:p>
      <w:pPr>
        <w:widowControl w:val="0"/>
        <w:autoSpaceDE w:val="0"/>
        <w:autoSpaceDN w:val="0"/>
        <w:spacing w:line="360" w:lineRule="auto"/>
        <w:ind w:left="562"/>
        <w:rPr>
          <w:rFonts w:ascii="HKFHWU+KaiTi_GB2312" w:hAnsi="HKFHWU+KaiTi_GB2312" w:cs="HKFHWU+KaiTi_GB2312" w:eastAsiaTheme="minorEastAsia"/>
          <w:color w:val="000000"/>
          <w:spacing w:val="1"/>
          <w:sz w:val="28"/>
          <w:szCs w:val="28"/>
          <w:lang w:val="en-US" w:eastAsia="en-US" w:bidi="ar-SA"/>
        </w:rPr>
      </w:pPr>
      <w:r>
        <w:rPr>
          <w:rFonts w:ascii="HKFHWU+KaiTi_GB2312" w:hAnsi="HKFHWU+KaiTi_GB2312" w:cs="HKFHWU+KaiTi_GB2312" w:eastAsiaTheme="minorEastAsia"/>
          <w:color w:val="000000"/>
          <w:spacing w:val="1"/>
          <w:sz w:val="28"/>
          <w:szCs w:val="28"/>
          <w:lang w:val="en-US" w:eastAsia="en-US" w:bidi="ar-SA"/>
        </w:rPr>
        <w:t>（七）</w:t>
      </w:r>
      <w:r>
        <w:rPr>
          <w:rFonts w:hint="eastAsia" w:ascii="HKFHWU+KaiTi_GB2312" w:hAnsi="HKFHWU+KaiTi_GB2312" w:cs="HKFHWU+KaiTi_GB2312" w:eastAsiaTheme="minorEastAsia"/>
          <w:color w:val="000000"/>
          <w:spacing w:val="6"/>
          <w:sz w:val="28"/>
          <w:szCs w:val="28"/>
          <w:lang w:val="en-US" w:eastAsia="zh-CN" w:bidi="ar-SA"/>
        </w:rPr>
        <w:t>演唱</w:t>
      </w:r>
      <w:r>
        <w:rPr>
          <w:rFonts w:ascii="HKFHWU+KaiTi_GB2312" w:hAnsi="HKFHWU+KaiTi_GB2312" w:cs="HKFHWU+KaiTi_GB2312" w:eastAsiaTheme="minorEastAsia"/>
          <w:color w:val="000000"/>
          <w:spacing w:val="6"/>
          <w:sz w:val="28"/>
          <w:szCs w:val="28"/>
          <w:lang w:val="en-US" w:eastAsia="en-US" w:bidi="ar-SA"/>
        </w:rPr>
        <w:t>须背谱，</w:t>
      </w:r>
      <w:r>
        <w:rPr>
          <w:rFonts w:hint="eastAsia" w:ascii="HKFHWU+KaiTi_GB2312" w:hAnsi="HKFHWU+KaiTi_GB2312" w:cs="HKFHWU+KaiTi_GB2312" w:eastAsiaTheme="minorEastAsia"/>
          <w:color w:val="000000"/>
          <w:spacing w:val="6"/>
          <w:sz w:val="28"/>
          <w:szCs w:val="28"/>
          <w:lang w:val="en-US" w:eastAsia="zh-CN" w:bidi="ar-SA"/>
        </w:rPr>
        <w:t>歌剧片段应为原调原词演唱，艺术歌曲可根据演唱声部自行选调。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584" w:firstLineChars="200"/>
        <w:textAlignment w:val="auto"/>
        <w:rPr>
          <w:rFonts w:hint="eastAsia" w:hAnsiTheme="minorHAnsi" w:eastAsiaTheme="minorEastAsia" w:cstheme="minorBidi"/>
          <w:color w:val="000000"/>
          <w:sz w:val="28"/>
          <w:szCs w:val="28"/>
          <w:lang w:val="en-US" w:eastAsia="zh-CN" w:bidi="ar-SA"/>
        </w:rPr>
      </w:pPr>
      <w:r>
        <w:rPr>
          <w:rFonts w:ascii="HKFHWU+KaiTi_GB2312" w:hAnsi="HKFHWU+KaiTi_GB2312" w:cs="HKFHWU+KaiTi_GB2312" w:eastAsiaTheme="minorEastAsia"/>
          <w:color w:val="000000"/>
          <w:spacing w:val="6"/>
          <w:sz w:val="28"/>
          <w:szCs w:val="28"/>
          <w:lang w:val="en-US" w:eastAsia="en-US" w:bidi="ar-SA"/>
        </w:rPr>
        <w:t>（八）参赛选手</w:t>
      </w:r>
      <w:r>
        <w:rPr>
          <w:rFonts w:hint="eastAsia" w:ascii="HKFHWU+KaiTi_GB2312" w:hAnsi="HKFHWU+KaiTi_GB2312" w:cs="HKFHWU+KaiTi_GB2312" w:eastAsiaTheme="minorEastAsia"/>
          <w:color w:val="000000"/>
          <w:spacing w:val="6"/>
          <w:sz w:val="28"/>
          <w:szCs w:val="28"/>
          <w:lang w:val="en-US" w:eastAsia="zh-CN" w:bidi="ar-SA"/>
        </w:rPr>
        <w:t>演唱</w:t>
      </w:r>
      <w:r>
        <w:rPr>
          <w:rFonts w:ascii="HKFHWU+KaiTi_GB2312" w:hAnsi="HKFHWU+KaiTi_GB2312" w:cs="HKFHWU+KaiTi_GB2312" w:eastAsiaTheme="minorEastAsia"/>
          <w:color w:val="000000"/>
          <w:spacing w:val="6"/>
          <w:sz w:val="28"/>
          <w:szCs w:val="28"/>
          <w:lang w:val="en-US" w:eastAsia="en-US" w:bidi="ar-SA"/>
        </w:rPr>
        <w:t>（通俗唱法除外）不得使用扩音设备，钢琴由</w:t>
      </w:r>
      <w:r>
        <w:rPr>
          <w:rFonts w:ascii="HKFHWU+KaiTi_GB2312" w:hAnsi="HKFHWU+KaiTi_GB2312" w:cs="HKFHWU+KaiTi_GB2312" w:eastAsiaTheme="minorEastAsia"/>
          <w:color w:val="000000"/>
          <w:spacing w:val="1"/>
          <w:sz w:val="28"/>
          <w:szCs w:val="28"/>
          <w:lang w:val="en-US" w:eastAsia="en-US" w:bidi="ar-SA"/>
        </w:rPr>
        <w:t>组委会统一提供，其他乐器选手自备</w:t>
      </w:r>
      <w:r>
        <w:rPr>
          <w:rFonts w:hint="eastAsia" w:ascii="HKFHWU+KaiTi_GB2312" w:hAnsi="HKFHWU+KaiTi_GB2312" w:cs="HKFHWU+KaiTi_GB2312"/>
          <w:color w:val="000000"/>
          <w:spacing w:val="1"/>
          <w:sz w:val="28"/>
          <w:szCs w:val="28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584" w:firstLineChars="200"/>
        <w:textAlignment w:val="auto"/>
        <w:rPr>
          <w:rFonts w:ascii="HKFHWU+KaiTi_GB2312" w:hAnsi="HKFHWU+KaiTi_GB2312" w:cs="HKFHWU+KaiTi_GB2312" w:eastAsiaTheme="minorEastAsia"/>
          <w:color w:val="000000"/>
          <w:spacing w:val="1"/>
          <w:sz w:val="28"/>
          <w:szCs w:val="28"/>
          <w:lang w:val="en-US" w:eastAsia="en-US" w:bidi="ar-SA"/>
        </w:rPr>
      </w:pPr>
      <w:r>
        <w:rPr>
          <w:rFonts w:ascii="HKFHWU+KaiTi_GB2312" w:hAnsi="HKFHWU+KaiTi_GB2312" w:cs="HKFHWU+KaiTi_GB2312" w:eastAsiaTheme="minorEastAsia"/>
          <w:color w:val="000000"/>
          <w:spacing w:val="6"/>
          <w:sz w:val="28"/>
          <w:szCs w:val="28"/>
          <w:lang w:val="en-US" w:eastAsia="en-US" w:bidi="ar-SA"/>
        </w:rPr>
        <w:t>（九）所有环节一遍完成，如中途出错或停下后不得反复，须继续</w:t>
      </w:r>
      <w:r>
        <w:rPr>
          <w:rFonts w:ascii="HKFHWU+KaiTi_GB2312" w:hAnsi="HKFHWU+KaiTi_GB2312" w:cs="HKFHWU+KaiTi_GB2312" w:eastAsiaTheme="minorEastAsia"/>
          <w:color w:val="000000"/>
          <w:spacing w:val="1"/>
          <w:sz w:val="28"/>
          <w:szCs w:val="28"/>
          <w:lang w:val="en-US" w:eastAsia="en-US" w:bidi="ar-SA"/>
        </w:rPr>
        <w:t>往下演唱。</w:t>
      </w:r>
    </w:p>
    <w:p>
      <w:pPr>
        <w:widowControl w:val="0"/>
        <w:numPr>
          <w:ilvl w:val="0"/>
          <w:numId w:val="0"/>
        </w:numPr>
        <w:autoSpaceDE w:val="0"/>
        <w:autoSpaceDN w:val="0"/>
        <w:spacing w:line="360" w:lineRule="auto"/>
        <w:ind w:leftChars="0"/>
        <w:jc w:val="both"/>
        <w:rPr>
          <w:rFonts w:hint="eastAsia" w:ascii="VFMVKO+FangSong_GB2312" w:hAnsi="VFMVKO+FangSong_GB2312" w:cs="VFMVKO+FangSong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VFMVKO+FangSong_GB2312" w:hAnsi="VFMVKO+FangSong_GB2312" w:cs="VFMVKO+FangSong_GB2312"/>
          <w:color w:val="000000"/>
          <w:sz w:val="32"/>
          <w:szCs w:val="32"/>
          <w:lang w:val="en-US" w:eastAsia="zh-CN" w:bidi="ar-SA"/>
        </w:rPr>
        <w:t>七、技术规范</w:t>
      </w:r>
    </w:p>
    <w:p>
      <w:pPr>
        <w:widowControl w:val="0"/>
        <w:autoSpaceDE w:val="0"/>
        <w:autoSpaceDN w:val="0"/>
        <w:spacing w:line="360" w:lineRule="auto"/>
        <w:ind w:firstLine="544" w:firstLineChars="200"/>
        <w:rPr>
          <w:rFonts w:hAnsiTheme="minorHAnsi" w:eastAsiaTheme="minorEastAsia" w:cstheme="minorBidi"/>
          <w:color w:val="000000"/>
          <w:sz w:val="28"/>
          <w:szCs w:val="28"/>
          <w:lang w:val="en-US" w:eastAsia="en-US" w:bidi="ar-SA"/>
        </w:rPr>
      </w:pPr>
      <w:r>
        <w:rPr>
          <w:rFonts w:hint="eastAsia" w:ascii="UQGNLP+FangSong_GB2312" w:hAnsi="UQGNLP+FangSong_GB2312" w:cs="UQGNLP+FangSong_GB2312"/>
          <w:color w:val="000000"/>
          <w:spacing w:val="-4"/>
          <w:sz w:val="28"/>
          <w:szCs w:val="28"/>
          <w:lang w:val="en-US" w:eastAsia="zh-CN" w:bidi="ar-SA"/>
        </w:rPr>
        <w:t>声乐</w:t>
      </w:r>
      <w:r>
        <w:rPr>
          <w:rFonts w:ascii="UQGNLP+FangSong_GB2312" w:hAnsi="UQGNLP+FangSong_GB2312" w:cs="UQGNLP+FangSong_GB2312" w:eastAsiaTheme="minorEastAsia"/>
          <w:color w:val="000000"/>
          <w:spacing w:val="-4"/>
          <w:sz w:val="28"/>
          <w:szCs w:val="28"/>
          <w:lang w:val="en-US" w:eastAsia="en-US" w:bidi="ar-SA"/>
        </w:rPr>
        <w:t>表演行业暂无国家级标准。但是对于比赛场地的灯光操作、音</w:t>
      </w:r>
      <w:r>
        <w:rPr>
          <w:rFonts w:ascii="UQGNLP+FangSong_GB2312" w:hAnsi="UQGNLP+FangSong_GB2312" w:cs="UQGNLP+FangSong_GB2312" w:eastAsiaTheme="minorEastAsia"/>
          <w:color w:val="000000"/>
          <w:sz w:val="28"/>
          <w:szCs w:val="28"/>
          <w:lang w:val="en-US" w:eastAsia="en-US" w:bidi="ar-SA"/>
        </w:rPr>
        <w:t>响操作人员，需要有该专业</w:t>
      </w:r>
      <w:r>
        <w:rPr>
          <w:rFonts w:hint="eastAsia" w:ascii="UQGNLP+FangSong_GB2312" w:hAnsi="UQGNLP+FangSong_GB2312" w:cs="UQGNLP+FangSong_GB2312" w:eastAsiaTheme="minorEastAsia"/>
          <w:color w:val="000000"/>
          <w:sz w:val="28"/>
          <w:szCs w:val="28"/>
          <w:lang w:val="en-US" w:eastAsia="zh-CN" w:bidi="ar-SA"/>
        </w:rPr>
        <w:t>中</w:t>
      </w:r>
      <w:r>
        <w:rPr>
          <w:rFonts w:ascii="UQGNLP+FangSong_GB2312" w:hAnsi="UQGNLP+FangSong_GB2312" w:cs="UQGNLP+FangSong_GB2312" w:eastAsiaTheme="minorEastAsia"/>
          <w:color w:val="000000"/>
          <w:sz w:val="28"/>
          <w:szCs w:val="28"/>
          <w:lang w:val="en-US" w:eastAsia="en-US" w:bidi="ar-SA"/>
        </w:rPr>
        <w:t>级以上专业技术职称。</w:t>
      </w:r>
    </w:p>
    <w:p>
      <w:pPr>
        <w:widowControl w:val="0"/>
        <w:numPr>
          <w:ilvl w:val="0"/>
          <w:numId w:val="0"/>
        </w:numPr>
        <w:autoSpaceDE w:val="0"/>
        <w:autoSpaceDN w:val="0"/>
        <w:spacing w:line="360" w:lineRule="auto"/>
        <w:ind w:leftChars="0"/>
        <w:jc w:val="both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VFMVKO+FangSong_GB2312" w:hAnsi="VFMVKO+FangSong_GB2312" w:cs="VFMVKO+FangSong_GB2312"/>
          <w:color w:val="000000"/>
          <w:sz w:val="32"/>
          <w:szCs w:val="32"/>
          <w:lang w:val="en-US" w:eastAsia="zh-CN" w:bidi="ar-SA"/>
        </w:rPr>
        <w:t>八、技术环境</w:t>
      </w:r>
    </w:p>
    <w:p>
      <w:pPr>
        <w:numPr>
          <w:ilvl w:val="0"/>
          <w:numId w:val="0"/>
        </w:numPr>
        <w:bidi w:val="0"/>
        <w:spacing w:line="360" w:lineRule="auto"/>
        <w:ind w:firstLine="564" w:firstLineChars="200"/>
        <w:jc w:val="left"/>
        <w:rPr>
          <w:rFonts w:ascii="ERGNLB+FangSong_GB2312" w:hAnsi="ERGNLB+FangSong_GB2312" w:cs="ERGNLB+FangSong_GB2312" w:eastAsiaTheme="minorEastAsia"/>
          <w:color w:val="000000"/>
          <w:sz w:val="28"/>
          <w:szCs w:val="28"/>
          <w:lang w:val="en-US" w:eastAsia="en-US" w:bidi="ar-SA"/>
        </w:rPr>
      </w:pPr>
      <w:r>
        <w:rPr>
          <w:rFonts w:hint="eastAsia" w:ascii="ERGNLB+FangSong_GB2312" w:hAnsi="ERGNLB+FangSong_GB2312" w:cs="ERGNLB+FangSong_GB2312"/>
          <w:color w:val="000000"/>
          <w:spacing w:val="1"/>
          <w:sz w:val="28"/>
          <w:szCs w:val="28"/>
          <w:lang w:val="en-US" w:eastAsia="zh-CN" w:bidi="ar-SA"/>
        </w:rPr>
        <w:t>（一）</w:t>
      </w:r>
      <w:r>
        <w:rPr>
          <w:rFonts w:ascii="ERGNLB+FangSong_GB2312" w:hAnsi="ERGNLB+FangSong_GB2312" w:cs="ERGNLB+FangSong_GB2312" w:eastAsiaTheme="minorEastAsia"/>
          <w:color w:val="000000"/>
          <w:spacing w:val="1"/>
          <w:sz w:val="28"/>
          <w:szCs w:val="28"/>
          <w:lang w:val="en-US" w:eastAsia="en-US" w:bidi="ar-SA"/>
        </w:rPr>
        <w:t>能容纳</w:t>
      </w:r>
      <w:r>
        <w:rPr>
          <w:rFonts w:hAnsiTheme="minorHAnsi" w:eastAsiaTheme="minorEastAsia" w:cstheme="minorBidi"/>
          <w:color w:val="000000"/>
          <w:sz w:val="28"/>
          <w:szCs w:val="28"/>
          <w:lang w:val="en-US" w:eastAsia="en-US" w:bidi="ar-SA"/>
        </w:rPr>
        <w:t>200</w:t>
      </w:r>
      <w:r>
        <w:rPr>
          <w:rFonts w:ascii="ERGNLB+FangSong_GB2312" w:hAnsi="ERGNLB+FangSong_GB2312" w:cs="ERGNLB+FangSong_GB2312" w:eastAsiaTheme="minorEastAsia"/>
          <w:color w:val="000000"/>
          <w:spacing w:val="-5"/>
          <w:sz w:val="28"/>
          <w:szCs w:val="28"/>
          <w:lang w:val="en-US" w:eastAsia="en-US" w:bidi="ar-SA"/>
        </w:rPr>
        <w:t>人以上音乐厅</w:t>
      </w:r>
      <w:r>
        <w:rPr>
          <w:rFonts w:hAnsiTheme="minorHAnsi" w:eastAsiaTheme="minorEastAsia" w:cstheme="minorBidi"/>
          <w:color w:val="000000"/>
          <w:spacing w:val="7"/>
          <w:sz w:val="28"/>
          <w:szCs w:val="28"/>
          <w:lang w:val="en-US" w:eastAsia="en-US" w:bidi="ar-SA"/>
        </w:rPr>
        <w:t xml:space="preserve"> </w:t>
      </w:r>
      <w:r>
        <w:rPr>
          <w:rFonts w:hint="eastAsia" w:hAnsiTheme="minorHAnsi" w:eastAsiaTheme="minorEastAsia" w:cstheme="minorBidi"/>
          <w:color w:val="000000"/>
          <w:spacing w:val="7"/>
          <w:sz w:val="28"/>
          <w:szCs w:val="28"/>
          <w:lang w:val="en-US" w:eastAsia="zh-CN" w:bidi="ar-SA"/>
        </w:rPr>
        <w:t>（或</w:t>
      </w:r>
      <w:r>
        <w:rPr>
          <w:rFonts w:hint="eastAsia" w:cstheme="minorBidi"/>
          <w:color w:val="000000"/>
          <w:spacing w:val="7"/>
          <w:sz w:val="28"/>
          <w:szCs w:val="28"/>
          <w:lang w:val="en-US" w:eastAsia="zh-CN" w:bidi="ar-SA"/>
        </w:rPr>
        <w:t>艺术中心</w:t>
      </w:r>
      <w:r>
        <w:rPr>
          <w:rFonts w:hint="eastAsia" w:hAnsiTheme="minorHAnsi" w:eastAsiaTheme="minorEastAsia" w:cstheme="minorBidi"/>
          <w:color w:val="000000"/>
          <w:spacing w:val="7"/>
          <w:sz w:val="28"/>
          <w:szCs w:val="28"/>
          <w:lang w:val="en-US" w:eastAsia="zh-CN" w:bidi="ar-SA"/>
        </w:rPr>
        <w:t>）</w:t>
      </w:r>
      <w:r>
        <w:rPr>
          <w:rFonts w:hAnsiTheme="minorHAnsi" w:eastAsiaTheme="minorEastAsia" w:cstheme="minorBidi"/>
          <w:color w:val="000000"/>
          <w:sz w:val="28"/>
          <w:szCs w:val="28"/>
          <w:lang w:val="en-US" w:eastAsia="en-US" w:bidi="ar-SA"/>
        </w:rPr>
        <w:t>1</w:t>
      </w:r>
      <w:r>
        <w:rPr>
          <w:rFonts w:ascii="ERGNLB+FangSong_GB2312" w:hAnsi="ERGNLB+FangSong_GB2312" w:cs="ERGNLB+FangSong_GB2312" w:eastAsiaTheme="minorEastAsia"/>
          <w:color w:val="000000"/>
          <w:spacing w:val="1"/>
          <w:sz w:val="28"/>
          <w:szCs w:val="28"/>
          <w:lang w:val="en-US" w:eastAsia="en-US" w:bidi="ar-SA"/>
        </w:rPr>
        <w:t>个</w:t>
      </w:r>
      <w:r>
        <w:rPr>
          <w:rFonts w:hint="eastAsia" w:ascii="ERGNLB+FangSong_GB2312" w:hAnsi="ERGNLB+FangSong_GB2312" w:cs="ERGNLB+FangSong_GB2312" w:eastAsiaTheme="minorEastAsia"/>
          <w:color w:val="000000"/>
          <w:spacing w:val="1"/>
          <w:sz w:val="28"/>
          <w:szCs w:val="28"/>
          <w:lang w:val="en-US" w:eastAsia="zh-CN" w:bidi="ar-SA"/>
        </w:rPr>
        <w:t>。</w:t>
      </w:r>
      <w:r>
        <w:rPr>
          <w:rFonts w:hint="eastAsia" w:ascii="ERGNLB+FangSong_GB2312" w:hAnsi="ERGNLB+FangSong_GB2312" w:cs="ERGNLB+FangSong_GB2312"/>
          <w:color w:val="000000"/>
          <w:spacing w:val="1"/>
          <w:sz w:val="28"/>
          <w:szCs w:val="28"/>
          <w:lang w:val="en-US" w:eastAsia="zh-CN" w:bidi="ar-SA"/>
        </w:rPr>
        <w:t>配备三角钢琴一台、谱架、常规舞台灯光系统、音响系统、</w:t>
      </w:r>
      <w:r>
        <w:rPr>
          <w:rFonts w:hint="eastAsia" w:ascii="宋体" w:hAnsi="宋体" w:eastAsia="宋体" w:cs="宋体"/>
          <w:color w:val="000000"/>
          <w:spacing w:val="1"/>
          <w:sz w:val="28"/>
          <w:szCs w:val="28"/>
          <w:lang w:val="en-US" w:eastAsia="zh-CN" w:bidi="ar-SA"/>
        </w:rPr>
        <w:t>LED屏幕</w:t>
      </w:r>
      <w:r>
        <w:rPr>
          <w:rFonts w:ascii="ERGNLB+FangSong_GB2312" w:hAnsi="ERGNLB+FangSong_GB2312" w:cs="ERGNLB+FangSong_GB2312" w:eastAsiaTheme="minorEastAsia"/>
          <w:color w:val="000000"/>
          <w:sz w:val="28"/>
          <w:szCs w:val="28"/>
          <w:lang w:val="en-US" w:eastAsia="en-US" w:bidi="ar-SA"/>
        </w:rPr>
        <w:t>或投影设备和计时器等。</w:t>
      </w:r>
    </w:p>
    <w:p>
      <w:pPr>
        <w:widowControl w:val="0"/>
        <w:numPr>
          <w:ilvl w:val="0"/>
          <w:numId w:val="9"/>
        </w:numPr>
        <w:autoSpaceDE w:val="0"/>
        <w:autoSpaceDN w:val="0"/>
        <w:spacing w:line="360" w:lineRule="auto"/>
        <w:ind w:firstLine="560" w:firstLineChars="200"/>
        <w:rPr>
          <w:rFonts w:hAnsiTheme="minorHAnsi" w:eastAsiaTheme="minorEastAsia" w:cstheme="minorBidi"/>
          <w:color w:val="000000"/>
          <w:sz w:val="28"/>
          <w:szCs w:val="28"/>
          <w:lang w:val="en-US" w:eastAsia="en-US" w:bidi="ar-SA"/>
        </w:rPr>
      </w:pPr>
      <w:r>
        <w:rPr>
          <w:rFonts w:ascii="ERGNLB+FangSong_GB2312" w:hAnsi="ERGNLB+FangSong_GB2312" w:cs="ERGNLB+FangSong_GB2312" w:eastAsiaTheme="minorEastAsia"/>
          <w:color w:val="000000"/>
          <w:sz w:val="28"/>
          <w:szCs w:val="28"/>
          <w:lang w:val="en-US" w:eastAsia="en-US" w:bidi="ar-SA"/>
        </w:rPr>
        <w:t>琴房</w:t>
      </w:r>
      <w:r>
        <w:rPr>
          <w:rFonts w:hint="eastAsia" w:cstheme="minorBidi"/>
          <w:color w:val="000000"/>
          <w:spacing w:val="1"/>
          <w:sz w:val="28"/>
          <w:szCs w:val="28"/>
          <w:lang w:val="en-US" w:eastAsia="zh-CN" w:bidi="ar-SA"/>
        </w:rPr>
        <w:t>40</w:t>
      </w:r>
      <w:r>
        <w:rPr>
          <w:rFonts w:ascii="ERGNLB+FangSong_GB2312" w:hAnsi="ERGNLB+FangSong_GB2312" w:cs="ERGNLB+FangSong_GB2312" w:eastAsiaTheme="minorEastAsia"/>
          <w:color w:val="000000"/>
          <w:sz w:val="28"/>
          <w:szCs w:val="28"/>
          <w:lang w:val="en-US" w:eastAsia="en-US" w:bidi="ar-SA"/>
        </w:rPr>
        <w:t>间、谱架等设备，供选手赛前使用。</w:t>
      </w:r>
    </w:p>
    <w:p>
      <w:pPr>
        <w:widowControl w:val="0"/>
        <w:numPr>
          <w:ilvl w:val="0"/>
          <w:numId w:val="0"/>
        </w:numPr>
        <w:autoSpaceDE w:val="0"/>
        <w:autoSpaceDN w:val="0"/>
        <w:spacing w:line="360" w:lineRule="auto"/>
        <w:ind w:firstLine="564" w:firstLineChars="200"/>
        <w:rPr>
          <w:rFonts w:hAnsiTheme="minorHAnsi" w:eastAsiaTheme="minorEastAsia" w:cstheme="minorBidi"/>
          <w:color w:val="000000"/>
          <w:sz w:val="28"/>
          <w:szCs w:val="28"/>
          <w:lang w:val="en-US" w:eastAsia="en-US" w:bidi="ar-SA"/>
        </w:rPr>
      </w:pPr>
      <w:r>
        <w:rPr>
          <w:rFonts w:ascii="USWLCD+KaiTi_GB2312" w:hAnsi="USWLCD+KaiTi_GB2312" w:cs="USWLCD+KaiTi_GB2312" w:eastAsiaTheme="minorEastAsia"/>
          <w:color w:val="000000"/>
          <w:spacing w:val="1"/>
          <w:sz w:val="28"/>
          <w:szCs w:val="28"/>
          <w:lang w:val="en-US" w:eastAsia="en-US" w:bidi="ar-SA"/>
        </w:rPr>
        <w:t>（三）</w:t>
      </w:r>
      <w:r>
        <w:rPr>
          <w:rFonts w:ascii="ERGNLB+FangSong_GB2312" w:hAnsi="ERGNLB+FangSong_GB2312" w:cs="ERGNLB+FangSong_GB2312" w:eastAsiaTheme="minorEastAsia"/>
          <w:color w:val="000000"/>
          <w:spacing w:val="-4"/>
          <w:sz w:val="28"/>
          <w:szCs w:val="28"/>
          <w:lang w:val="en-US" w:eastAsia="en-US" w:bidi="ar-SA"/>
        </w:rPr>
        <w:t>赛场采光、照明、通风和温控条件良好，划分为检录区、候赛区、竞赛区、裁判区、观摩区、休息区、选手通道、观摩通道等区域，区</w:t>
      </w:r>
      <w:r>
        <w:rPr>
          <w:rFonts w:ascii="ERGNLB+FangSong_GB2312" w:hAnsi="ERGNLB+FangSong_GB2312" w:cs="ERGNLB+FangSong_GB2312" w:eastAsiaTheme="minorEastAsia"/>
          <w:color w:val="000000"/>
          <w:sz w:val="28"/>
          <w:szCs w:val="28"/>
          <w:lang w:val="en-US" w:eastAsia="en-US" w:bidi="ar-SA"/>
        </w:rPr>
        <w:t>域之间有明显标志或警示带。</w:t>
      </w:r>
    </w:p>
    <w:p>
      <w:pPr>
        <w:widowControl w:val="0"/>
        <w:autoSpaceDE w:val="0"/>
        <w:autoSpaceDN w:val="0"/>
        <w:spacing w:line="360" w:lineRule="auto"/>
        <w:ind w:firstLine="568" w:firstLineChars="200"/>
        <w:rPr>
          <w:rFonts w:hAnsiTheme="minorHAnsi" w:eastAsiaTheme="minorEastAsia" w:cstheme="minorBidi"/>
          <w:color w:val="000000"/>
          <w:sz w:val="28"/>
          <w:szCs w:val="28"/>
          <w:lang w:val="en-US" w:eastAsia="en-US" w:bidi="ar-SA"/>
        </w:rPr>
      </w:pPr>
      <w:r>
        <w:rPr>
          <w:rFonts w:ascii="USWLCD+KaiTi_GB2312" w:hAnsi="USWLCD+KaiTi_GB2312" w:cs="USWLCD+KaiTi_GB2312" w:eastAsiaTheme="minorEastAsia"/>
          <w:color w:val="000000"/>
          <w:spacing w:val="2"/>
          <w:sz w:val="28"/>
          <w:szCs w:val="28"/>
          <w:lang w:val="en-US" w:eastAsia="en-US" w:bidi="ar-SA"/>
        </w:rPr>
        <w:t>（四）</w:t>
      </w:r>
      <w:r>
        <w:rPr>
          <w:rFonts w:ascii="ERGNLB+FangSong_GB2312" w:hAnsi="ERGNLB+FangSong_GB2312" w:cs="ERGNLB+FangSong_GB2312" w:eastAsiaTheme="minorEastAsia"/>
          <w:color w:val="000000"/>
          <w:sz w:val="28"/>
          <w:szCs w:val="28"/>
          <w:lang w:val="en-US" w:eastAsia="en-US" w:bidi="ar-SA"/>
        </w:rPr>
        <w:t>赛场和排练场符合消防安全规定。</w:t>
      </w:r>
    </w:p>
    <w:p>
      <w:pPr>
        <w:numPr>
          <w:ilvl w:val="0"/>
          <w:numId w:val="0"/>
        </w:numPr>
        <w:bidi w:val="0"/>
        <w:spacing w:line="360" w:lineRule="auto"/>
        <w:jc w:val="left"/>
        <w:rPr>
          <w:rFonts w:hint="eastAsia" w:ascii="ERGNLB+FangSong_GB2312" w:hAnsi="ERGNLB+FangSong_GB2312" w:cs="ERGNLB+FangSong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ERGNLB+FangSong_GB2312" w:hAnsi="ERGNLB+FangSong_GB2312" w:cs="ERGNLB+FangSong_GB2312"/>
          <w:color w:val="000000"/>
          <w:sz w:val="32"/>
          <w:szCs w:val="32"/>
          <w:lang w:val="en-US" w:eastAsia="zh-CN" w:bidi="ar-SA"/>
        </w:rPr>
        <w:t>九、竞赛样题</w:t>
      </w:r>
    </w:p>
    <w:p>
      <w:pPr>
        <w:numPr>
          <w:ilvl w:val="0"/>
          <w:numId w:val="0"/>
        </w:numPr>
        <w:bidi w:val="0"/>
        <w:spacing w:line="360" w:lineRule="auto"/>
        <w:ind w:firstLine="544" w:firstLineChars="200"/>
        <w:jc w:val="left"/>
        <w:rPr>
          <w:rFonts w:hint="eastAsia" w:ascii="ERGNLB+FangSong_GB2312" w:hAnsi="ERGNLB+FangSong_GB2312" w:cs="ERGNLB+FangSong_GB2312"/>
          <w:color w:val="000000"/>
          <w:spacing w:val="-4"/>
          <w:sz w:val="28"/>
          <w:szCs w:val="28"/>
          <w:lang w:val="en-US" w:eastAsia="zh-CN" w:bidi="ar-SA"/>
        </w:rPr>
      </w:pPr>
      <w:r>
        <w:rPr>
          <w:rFonts w:ascii="ERGNLB+FangSong_GB2312" w:hAnsi="ERGNLB+FangSong_GB2312" w:cs="ERGNLB+FangSong_GB2312" w:eastAsiaTheme="minorEastAsia"/>
          <w:color w:val="000000"/>
          <w:spacing w:val="-4"/>
          <w:sz w:val="28"/>
          <w:szCs w:val="28"/>
          <w:lang w:val="en-US" w:eastAsia="en-US" w:bidi="ar-SA"/>
        </w:rPr>
        <w:t>说明赛项赛题的内容并附样题（仅展示题目类型）。赛题应是竞赛目标、竞赛内容、竞赛方式、竞赛规则、竞赛环境、技术规范和技术平台的</w:t>
      </w:r>
      <w:r>
        <w:rPr>
          <w:rFonts w:hint="eastAsia" w:ascii="ERGNLB+FangSong_GB2312" w:hAnsi="ERGNLB+FangSong_GB2312" w:cs="ERGNLB+FangSong_GB2312"/>
          <w:color w:val="000000"/>
          <w:spacing w:val="-4"/>
          <w:sz w:val="28"/>
          <w:szCs w:val="28"/>
          <w:lang w:val="en-US" w:eastAsia="zh-CN" w:bidi="ar-SA"/>
        </w:rPr>
        <w:t>综合体现。</w:t>
      </w:r>
    </w:p>
    <w:p>
      <w:pPr>
        <w:numPr>
          <w:ilvl w:val="0"/>
          <w:numId w:val="0"/>
        </w:numPr>
        <w:bidi w:val="0"/>
        <w:spacing w:line="360" w:lineRule="auto"/>
        <w:jc w:val="left"/>
        <w:rPr>
          <w:rFonts w:hint="eastAsia" w:ascii="ERGNLB+FangSong_GB2312" w:hAnsi="ERGNLB+FangSong_GB2312" w:cs="ERGNLB+FangSong_GB2312"/>
          <w:color w:val="000000"/>
          <w:spacing w:val="-4"/>
          <w:sz w:val="28"/>
          <w:szCs w:val="28"/>
          <w:lang w:val="en-US" w:eastAsia="zh-CN" w:bidi="ar-SA"/>
        </w:rPr>
      </w:pPr>
      <w:r>
        <w:rPr>
          <w:rFonts w:hint="eastAsia" w:ascii="ERGNLB+FangSong_GB2312" w:hAnsi="ERGNLB+FangSong_GB2312" w:cs="ERGNLB+FangSong_GB2312"/>
          <w:color w:val="000000"/>
          <w:spacing w:val="-4"/>
          <w:sz w:val="28"/>
          <w:szCs w:val="28"/>
          <w:lang w:val="en-US" w:eastAsia="zh-CN" w:bidi="ar-SA"/>
        </w:rPr>
        <w:t xml:space="preserve">    （一）声乐表演</w:t>
      </w:r>
    </w:p>
    <w:p>
      <w:pPr>
        <w:widowControl w:val="0"/>
        <w:autoSpaceDE w:val="0"/>
        <w:autoSpaceDN w:val="0"/>
        <w:spacing w:line="360" w:lineRule="auto"/>
        <w:ind w:left="559" w:leftChars="266" w:firstLine="0" w:firstLineChars="0"/>
        <w:rPr>
          <w:rFonts w:hint="eastAsia" w:ascii="宋体" w:hAnsi="宋体" w:eastAsia="宋体" w:cs="宋体"/>
          <w:color w:val="auto"/>
          <w:sz w:val="28"/>
          <w:szCs w:val="28"/>
          <w:lang w:val="en-US" w:eastAsia="en-US" w:bidi="ar-SA"/>
        </w:rPr>
      </w:pPr>
      <w:r>
        <w:rPr>
          <w:rFonts w:ascii="ERGNLB+FangSong_GB2312" w:hAnsi="ERGNLB+FangSong_GB2312" w:cs="ERGNLB+FangSong_GB2312" w:eastAsiaTheme="minorEastAsia"/>
          <w:color w:val="000000"/>
          <w:sz w:val="28"/>
          <w:szCs w:val="28"/>
          <w:lang w:val="en-US" w:eastAsia="en-US" w:bidi="ar-SA"/>
        </w:rPr>
        <w:t>作品体裁不限，其中一首必须是中国作品。乐谱略。</w:t>
      </w:r>
      <w:r>
        <w:rPr>
          <w:rFonts w:ascii="ERGNLB+FangSong_GB2312" w:hAnsi="ERGNLB+FangSong_GB2312" w:cs="ERGNLB+FangSong_GB2312" w:eastAsiaTheme="minorEastAsia"/>
          <w:color w:val="000000"/>
          <w:sz w:val="28"/>
          <w:szCs w:val="28"/>
          <w:lang w:val="en-US" w:eastAsia="en-US" w:bidi="ar-SA"/>
        </w:rPr>
        <w:br w:type="textWrapping"/>
      </w:r>
      <w:r>
        <w:rPr>
          <w:rFonts w:ascii="USWLCD+KaiTi_GB2312" w:hAnsi="USWLCD+KaiTi_GB2312" w:cs="USWLCD+KaiTi_GB2312" w:eastAsiaTheme="minorEastAsia"/>
          <w:color w:val="000000"/>
          <w:spacing w:val="1"/>
          <w:sz w:val="28"/>
          <w:szCs w:val="28"/>
          <w:lang w:val="en-US" w:eastAsia="en-US" w:bidi="ar-SA"/>
        </w:rPr>
        <w:t>（二）视唱与艺术素养</w:t>
      </w:r>
      <w:r>
        <w:rPr>
          <w:rFonts w:ascii="USWLCD+KaiTi_GB2312" w:hAnsi="USWLCD+KaiTi_GB2312" w:cs="USWLCD+KaiTi_GB2312" w:eastAsiaTheme="minorEastAsia"/>
          <w:color w:val="000000"/>
          <w:spacing w:val="1"/>
          <w:sz w:val="28"/>
          <w:szCs w:val="28"/>
          <w:lang w:val="en-US" w:eastAsia="en-US" w:bidi="ar-SA"/>
        </w:rPr>
        <w:br w:type="textWrapping"/>
      </w:r>
      <w:r>
        <w:rPr>
          <w:rFonts w:hint="eastAsia" w:ascii="宋体" w:hAnsi="宋体" w:eastAsia="宋体" w:cs="宋体"/>
          <w:b/>
          <w:color w:val="000000"/>
          <w:spacing w:val="-1"/>
          <w:sz w:val="28"/>
          <w:szCs w:val="28"/>
          <w:lang w:val="en-US" w:eastAsia="en-US" w:bidi="ar-SA"/>
        </w:rPr>
        <w:t>1.</w:t>
      </w:r>
      <w:r>
        <w:rPr>
          <w:rFonts w:hint="eastAsia" w:ascii="宋体" w:hAnsi="宋体" w:eastAsia="宋体" w:cs="宋体"/>
          <w:color w:val="000000"/>
          <w:spacing w:val="1"/>
          <w:sz w:val="28"/>
          <w:szCs w:val="28"/>
          <w:lang w:val="en-US" w:eastAsia="en-US" w:bidi="ar-SA"/>
        </w:rPr>
        <w:t>视</w:t>
      </w:r>
      <w:r>
        <w:rPr>
          <w:rFonts w:hint="eastAsia" w:ascii="宋体" w:hAnsi="宋体" w:eastAsia="宋体" w:cs="宋体"/>
          <w:color w:val="auto"/>
          <w:spacing w:val="1"/>
          <w:sz w:val="28"/>
          <w:szCs w:val="28"/>
          <w:lang w:val="en-US" w:eastAsia="en-US" w:bidi="ar-SA"/>
        </w:rPr>
        <w:t>唱（题库不公布）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ERGNLB+FangSong_GB2312" w:hAnsi="ERGNLB+FangSong_GB2312" w:cs="ERGNLB+FangSong_GB2312"/>
          <w:color w:val="auto"/>
          <w:spacing w:val="-4"/>
          <w:sz w:val="28"/>
          <w:szCs w:val="28"/>
          <w:lang w:val="en-US" w:eastAsia="zh-CN" w:bidi="ar-SA"/>
        </w:rPr>
      </w:pPr>
      <w:r>
        <w:rPr>
          <w:rFonts w:ascii="ERGNLB+FangSong_GB2312" w:hAnsi="ERGNLB+FangSong_GB2312" w:cs="ERGNLB+FangSong_GB2312" w:eastAsiaTheme="minorEastAsia"/>
          <w:color w:val="auto"/>
          <w:sz w:val="28"/>
          <w:szCs w:val="28"/>
          <w:lang w:val="en-US" w:eastAsia="en-US" w:bidi="ar-SA"/>
        </w:rPr>
        <w:t>新谱视唱样题：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ERGNLB+FangSong_GB2312" w:hAnsi="ERGNLB+FangSong_GB2312" w:cs="ERGNLB+FangSong_GB2312"/>
          <w:color w:val="auto"/>
          <w:spacing w:val="-4"/>
          <w:sz w:val="28"/>
          <w:szCs w:val="28"/>
          <w:lang w:val="en-US" w:eastAsia="zh-CN" w:bidi="ar-SA"/>
        </w:rPr>
      </w:pPr>
      <w:r>
        <w:drawing>
          <wp:inline distT="0" distB="0" distL="114300" distR="114300">
            <wp:extent cx="5274945" cy="1356360"/>
            <wp:effectExtent l="0" t="0" r="825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 w:firstLineChars="200"/>
        <w:textAlignment w:val="auto"/>
        <w:rPr>
          <w:rFonts w:hAnsiTheme="minorHAnsi" w:eastAsiaTheme="minorEastAsia" w:cstheme="minorBidi"/>
          <w:color w:val="auto"/>
          <w:sz w:val="28"/>
          <w:szCs w:val="28"/>
          <w:lang w:val="en-US" w:eastAsia="en-US" w:bidi="ar-SA"/>
        </w:rPr>
      </w:pPr>
      <w:r>
        <w:rPr>
          <w:rFonts w:ascii="KQGVDB+FangSong_GB2312" w:hAnsi="KQGVDB+FangSong_GB2312" w:cs="KQGVDB+FangSong_GB2312" w:eastAsiaTheme="minorEastAsia"/>
          <w:color w:val="auto"/>
          <w:sz w:val="28"/>
          <w:szCs w:val="28"/>
          <w:lang w:val="en-US" w:eastAsia="en-US" w:bidi="ar-SA"/>
        </w:rPr>
        <w:t>赛题有关说明：</w:t>
      </w:r>
    </w:p>
    <w:p>
      <w:pPr>
        <w:widowControl w:val="0"/>
        <w:autoSpaceDE w:val="0"/>
        <w:autoSpaceDN w:val="0"/>
        <w:spacing w:line="360" w:lineRule="auto"/>
        <w:ind w:firstLine="564" w:firstLineChars="200"/>
        <w:rPr>
          <w:rFonts w:ascii="KQGVDB+FangSong_GB2312" w:hAnsi="KQGVDB+FangSong_GB2312" w:cs="KQGVDB+FangSong_GB2312" w:eastAsiaTheme="minorEastAsia"/>
          <w:color w:val="auto"/>
          <w:sz w:val="28"/>
          <w:szCs w:val="28"/>
          <w:lang w:val="en-US" w:eastAsia="en-US" w:bidi="ar-SA"/>
        </w:rPr>
      </w:pPr>
      <w:r>
        <w:rPr>
          <w:rFonts w:ascii="KQGVDB+FangSong_GB2312" w:hAnsi="KQGVDB+FangSong_GB2312" w:cs="KQGVDB+FangSong_GB2312" w:eastAsiaTheme="minorEastAsia"/>
          <w:color w:val="auto"/>
          <w:spacing w:val="1"/>
          <w:sz w:val="28"/>
          <w:szCs w:val="28"/>
          <w:lang w:val="en-US" w:eastAsia="en-US" w:bidi="ar-SA"/>
        </w:rPr>
        <w:t>（</w:t>
      </w:r>
      <w:r>
        <w:rPr>
          <w:rFonts w:hAnsiTheme="minorHAnsi" w:eastAsiaTheme="minorEastAsia" w:cstheme="minorBidi"/>
          <w:color w:val="auto"/>
          <w:spacing w:val="-1"/>
          <w:sz w:val="28"/>
          <w:szCs w:val="28"/>
          <w:lang w:val="en-US" w:eastAsia="en-US" w:bidi="ar-SA"/>
        </w:rPr>
        <w:t>1</w:t>
      </w:r>
      <w:r>
        <w:rPr>
          <w:rFonts w:ascii="KQGVDB+FangSong_GB2312" w:hAnsi="KQGVDB+FangSong_GB2312" w:cs="KQGVDB+FangSong_GB2312" w:eastAsiaTheme="minorEastAsia"/>
          <w:color w:val="auto"/>
          <w:sz w:val="28"/>
          <w:szCs w:val="28"/>
          <w:lang w:val="en-US" w:eastAsia="en-US" w:bidi="ar-SA"/>
        </w:rPr>
        <w:t>）形式：视唱以选手现场抽取新谱视唱</w:t>
      </w:r>
      <w:r>
        <w:rPr>
          <w:rFonts w:hAnsiTheme="minorHAnsi" w:eastAsiaTheme="minorEastAsia" w:cstheme="minorBidi"/>
          <w:color w:val="auto"/>
          <w:spacing w:val="14"/>
          <w:sz w:val="28"/>
          <w:szCs w:val="28"/>
          <w:lang w:val="en-US" w:eastAsia="en-US" w:bidi="ar-SA"/>
        </w:rPr>
        <w:t xml:space="preserve"> </w:t>
      </w:r>
      <w:r>
        <w:rPr>
          <w:rFonts w:hAnsiTheme="minorHAnsi" w:eastAsiaTheme="minorEastAsia" w:cstheme="minorBidi"/>
          <w:color w:val="auto"/>
          <w:sz w:val="28"/>
          <w:szCs w:val="28"/>
          <w:lang w:val="en-US" w:eastAsia="en-US" w:bidi="ar-SA"/>
        </w:rPr>
        <w:t>1</w:t>
      </w:r>
      <w:r>
        <w:rPr>
          <w:rFonts w:hAnsiTheme="minorHAnsi" w:eastAsiaTheme="minorEastAsia" w:cstheme="minorBidi"/>
          <w:color w:val="auto"/>
          <w:spacing w:val="11"/>
          <w:sz w:val="28"/>
          <w:szCs w:val="28"/>
          <w:lang w:val="en-US" w:eastAsia="en-US" w:bidi="ar-SA"/>
        </w:rPr>
        <w:t xml:space="preserve"> </w:t>
      </w:r>
      <w:r>
        <w:rPr>
          <w:rFonts w:ascii="KQGVDB+FangSong_GB2312" w:hAnsi="KQGVDB+FangSong_GB2312" w:cs="KQGVDB+FangSong_GB2312" w:eastAsiaTheme="minorEastAsia"/>
          <w:color w:val="auto"/>
          <w:sz w:val="28"/>
          <w:szCs w:val="28"/>
          <w:lang w:val="en-US" w:eastAsia="en-US" w:bidi="ar-SA"/>
        </w:rPr>
        <w:t>题，看谱演唱的形式进行。题目在赛场大屏幕显示。视唱测试时间</w:t>
      </w:r>
      <w:r>
        <w:rPr>
          <w:rFonts w:hAnsiTheme="minorHAnsi" w:eastAsiaTheme="minorEastAsia" w:cstheme="minorBidi"/>
          <w:color w:val="auto"/>
          <w:spacing w:val="2"/>
          <w:sz w:val="28"/>
          <w:szCs w:val="28"/>
          <w:lang w:val="en-US" w:eastAsia="en-US" w:bidi="ar-SA"/>
        </w:rPr>
        <w:t xml:space="preserve"> </w:t>
      </w:r>
      <w:r>
        <w:rPr>
          <w:rFonts w:hAnsiTheme="minorHAnsi" w:eastAsiaTheme="minorEastAsia" w:cstheme="minorBidi"/>
          <w:color w:val="auto"/>
          <w:sz w:val="28"/>
          <w:szCs w:val="28"/>
          <w:lang w:val="en-US" w:eastAsia="en-US" w:bidi="ar-SA"/>
        </w:rPr>
        <w:t>1</w:t>
      </w:r>
      <w:r>
        <w:rPr>
          <w:rFonts w:hAnsiTheme="minorHAnsi" w:eastAsiaTheme="minorEastAsia" w:cstheme="minorBidi"/>
          <w:color w:val="auto"/>
          <w:spacing w:val="-1"/>
          <w:sz w:val="28"/>
          <w:szCs w:val="28"/>
          <w:lang w:val="en-US" w:eastAsia="en-US" w:bidi="ar-SA"/>
        </w:rPr>
        <w:t xml:space="preserve"> </w:t>
      </w:r>
      <w:r>
        <w:rPr>
          <w:rFonts w:ascii="KQGVDB+FangSong_GB2312" w:hAnsi="KQGVDB+FangSong_GB2312" w:cs="KQGVDB+FangSong_GB2312" w:eastAsiaTheme="minorEastAsia"/>
          <w:color w:val="auto"/>
          <w:sz w:val="28"/>
          <w:szCs w:val="28"/>
          <w:lang w:val="en-US" w:eastAsia="en-US" w:bidi="ar-SA"/>
        </w:rPr>
        <w:t>分钟以内。</w:t>
      </w:r>
    </w:p>
    <w:p>
      <w:pPr>
        <w:widowControl w:val="0"/>
        <w:autoSpaceDE w:val="0"/>
        <w:autoSpaceDN w:val="0"/>
        <w:spacing w:line="360" w:lineRule="auto"/>
        <w:ind w:firstLine="564" w:firstLineChars="200"/>
        <w:rPr>
          <w:rFonts w:ascii="KQGVDB+FangSong_GB2312" w:hAnsi="KQGVDB+FangSong_GB2312" w:cs="KQGVDB+FangSong_GB2312" w:eastAsiaTheme="minorEastAsia"/>
          <w:color w:val="auto"/>
          <w:sz w:val="28"/>
          <w:szCs w:val="28"/>
          <w:lang w:val="en-US" w:eastAsia="en-US" w:bidi="ar-SA"/>
        </w:rPr>
      </w:pPr>
      <w:r>
        <w:rPr>
          <w:rFonts w:ascii="KQGVDB+FangSong_GB2312" w:hAnsi="KQGVDB+FangSong_GB2312" w:cs="KQGVDB+FangSong_GB2312" w:eastAsiaTheme="minorEastAsia"/>
          <w:color w:val="auto"/>
          <w:spacing w:val="1"/>
          <w:sz w:val="28"/>
          <w:szCs w:val="28"/>
          <w:lang w:val="en-US" w:eastAsia="en-US" w:bidi="ar-SA"/>
        </w:rPr>
        <w:t>（</w:t>
      </w:r>
      <w:r>
        <w:rPr>
          <w:rFonts w:hAnsiTheme="minorHAnsi" w:eastAsiaTheme="minorEastAsia" w:cstheme="minorBidi"/>
          <w:color w:val="auto"/>
          <w:spacing w:val="-1"/>
          <w:sz w:val="28"/>
          <w:szCs w:val="28"/>
          <w:lang w:val="en-US" w:eastAsia="en-US" w:bidi="ar-SA"/>
        </w:rPr>
        <w:t>2</w:t>
      </w:r>
      <w:r>
        <w:rPr>
          <w:rFonts w:ascii="KQGVDB+FangSong_GB2312" w:hAnsi="KQGVDB+FangSong_GB2312" w:cs="KQGVDB+FangSong_GB2312" w:eastAsiaTheme="minorEastAsia"/>
          <w:color w:val="auto"/>
          <w:sz w:val="28"/>
          <w:szCs w:val="28"/>
          <w:lang w:val="en-US" w:eastAsia="en-US" w:bidi="ar-SA"/>
        </w:rPr>
        <w:t>）谱式：视唱题谱式为五线谱；</w:t>
      </w:r>
    </w:p>
    <w:p>
      <w:pPr>
        <w:widowControl w:val="0"/>
        <w:autoSpaceDE w:val="0"/>
        <w:autoSpaceDN w:val="0"/>
        <w:spacing w:line="360" w:lineRule="auto"/>
        <w:ind w:firstLine="564" w:firstLineChars="200"/>
        <w:rPr>
          <w:rFonts w:hAnsiTheme="minorHAnsi" w:eastAsiaTheme="minorEastAsia" w:cstheme="minorBidi"/>
          <w:color w:val="auto"/>
          <w:sz w:val="28"/>
          <w:szCs w:val="28"/>
          <w:lang w:val="en-US" w:eastAsia="en-US" w:bidi="ar-SA"/>
        </w:rPr>
      </w:pPr>
      <w:r>
        <w:rPr>
          <w:rFonts w:ascii="KQGVDB+FangSong_GB2312" w:hAnsi="KQGVDB+FangSong_GB2312" w:cs="KQGVDB+FangSong_GB2312" w:eastAsiaTheme="minorEastAsia"/>
          <w:color w:val="auto"/>
          <w:spacing w:val="1"/>
          <w:sz w:val="28"/>
          <w:szCs w:val="28"/>
          <w:lang w:val="en-US" w:eastAsia="en-US" w:bidi="ar-SA"/>
        </w:rPr>
        <w:t>（</w:t>
      </w:r>
      <w:r>
        <w:rPr>
          <w:rFonts w:hAnsiTheme="minorHAnsi" w:eastAsiaTheme="minorEastAsia" w:cstheme="minorBidi"/>
          <w:color w:val="auto"/>
          <w:spacing w:val="-1"/>
          <w:sz w:val="28"/>
          <w:szCs w:val="28"/>
          <w:lang w:val="en-US" w:eastAsia="en-US" w:bidi="ar-SA"/>
        </w:rPr>
        <w:t>3</w:t>
      </w:r>
      <w:r>
        <w:rPr>
          <w:rFonts w:ascii="KQGVDB+FangSong_GB2312" w:hAnsi="KQGVDB+FangSong_GB2312" w:cs="KQGVDB+FangSong_GB2312" w:eastAsiaTheme="minorEastAsia"/>
          <w:color w:val="auto"/>
          <w:sz w:val="28"/>
          <w:szCs w:val="28"/>
          <w:lang w:val="en-US" w:eastAsia="en-US" w:bidi="ar-SA"/>
        </w:rPr>
        <w:t>）难度：视唱曲长度为</w:t>
      </w:r>
      <w:r>
        <w:rPr>
          <w:rFonts w:hAnsiTheme="minorHAnsi" w:eastAsiaTheme="minorEastAsia" w:cstheme="minorBidi"/>
          <w:color w:val="auto"/>
          <w:sz w:val="28"/>
          <w:szCs w:val="28"/>
          <w:lang w:val="en-US" w:eastAsia="en-US" w:bidi="ar-SA"/>
        </w:rPr>
        <w:t>8</w:t>
      </w:r>
      <w:r>
        <w:rPr>
          <w:rFonts w:ascii="KQGVDB+FangSong_GB2312" w:hAnsi="KQGVDB+FangSong_GB2312" w:cs="KQGVDB+FangSong_GB2312" w:eastAsiaTheme="minorEastAsia"/>
          <w:color w:val="auto"/>
          <w:sz w:val="28"/>
          <w:szCs w:val="28"/>
          <w:lang w:val="en-US" w:eastAsia="en-US" w:bidi="ar-SA"/>
        </w:rPr>
        <w:t>至</w:t>
      </w:r>
      <w:r>
        <w:rPr>
          <w:rFonts w:hAnsiTheme="minorHAnsi" w:eastAsiaTheme="minorEastAsia" w:cstheme="minorBidi"/>
          <w:color w:val="auto"/>
          <w:spacing w:val="-1"/>
          <w:sz w:val="28"/>
          <w:szCs w:val="28"/>
          <w:lang w:val="en-US" w:eastAsia="en-US" w:bidi="ar-SA"/>
        </w:rPr>
        <w:t>1</w:t>
      </w:r>
      <w:r>
        <w:rPr>
          <w:rFonts w:hint="eastAsia" w:cstheme="minorBidi"/>
          <w:color w:val="auto"/>
          <w:spacing w:val="-1"/>
          <w:sz w:val="28"/>
          <w:szCs w:val="28"/>
          <w:lang w:val="en-US" w:eastAsia="zh-CN" w:bidi="ar-SA"/>
        </w:rPr>
        <w:t>2</w:t>
      </w:r>
      <w:r>
        <w:rPr>
          <w:rFonts w:ascii="KQGVDB+FangSong_GB2312" w:hAnsi="KQGVDB+FangSong_GB2312" w:cs="KQGVDB+FangSong_GB2312" w:eastAsiaTheme="minorEastAsia"/>
          <w:color w:val="auto"/>
          <w:spacing w:val="-2"/>
          <w:sz w:val="28"/>
          <w:szCs w:val="28"/>
          <w:lang w:val="en-US" w:eastAsia="en-US" w:bidi="ar-SA"/>
        </w:rPr>
        <w:t>小节，</w:t>
      </w:r>
      <w:r>
        <w:rPr>
          <w:rFonts w:hint="eastAsia" w:cstheme="minorBidi"/>
          <w:color w:val="auto"/>
          <w:sz w:val="28"/>
          <w:szCs w:val="28"/>
          <w:lang w:val="en-US" w:eastAsia="zh-CN" w:bidi="ar-SA"/>
        </w:rPr>
        <w:t>1</w:t>
      </w:r>
      <w:r>
        <w:rPr>
          <w:rFonts w:ascii="KQGVDB+FangSong_GB2312" w:hAnsi="KQGVDB+FangSong_GB2312" w:cs="KQGVDB+FangSong_GB2312" w:eastAsiaTheme="minorEastAsia"/>
          <w:color w:val="auto"/>
          <w:sz w:val="28"/>
          <w:szCs w:val="28"/>
          <w:lang w:val="en-US" w:eastAsia="en-US" w:bidi="ar-SA"/>
        </w:rPr>
        <w:t>升</w:t>
      </w:r>
      <w:r>
        <w:rPr>
          <w:rFonts w:hint="eastAsia" w:cstheme="minorBidi"/>
          <w:color w:val="auto"/>
          <w:sz w:val="28"/>
          <w:szCs w:val="28"/>
          <w:lang w:val="en-US" w:eastAsia="zh-CN" w:bidi="ar-SA"/>
        </w:rPr>
        <w:t>1</w:t>
      </w:r>
      <w:r>
        <w:rPr>
          <w:rFonts w:ascii="KQGVDB+FangSong_GB2312" w:hAnsi="KQGVDB+FangSong_GB2312" w:cs="KQGVDB+FangSong_GB2312" w:eastAsiaTheme="minorEastAsia"/>
          <w:color w:val="auto"/>
          <w:sz w:val="28"/>
          <w:szCs w:val="28"/>
          <w:lang w:val="en-US" w:eastAsia="en-US" w:bidi="ar-SA"/>
        </w:rPr>
        <w:t>降以内的大小调体系和五声调式体系；</w:t>
      </w:r>
    </w:p>
    <w:p>
      <w:pPr>
        <w:widowControl w:val="0"/>
        <w:autoSpaceDE w:val="0"/>
        <w:autoSpaceDN w:val="0"/>
        <w:spacing w:line="360" w:lineRule="auto"/>
        <w:ind w:firstLine="564" w:firstLineChars="200"/>
        <w:rPr>
          <w:rFonts w:hAnsiTheme="minorHAnsi" w:eastAsiaTheme="minorEastAsia" w:cstheme="minorBidi"/>
          <w:color w:val="auto"/>
          <w:sz w:val="28"/>
          <w:szCs w:val="28"/>
          <w:lang w:val="en-US" w:eastAsia="en-US" w:bidi="ar-SA"/>
        </w:rPr>
      </w:pPr>
      <w:r>
        <w:rPr>
          <w:rFonts w:ascii="KQGVDB+FangSong_GB2312" w:hAnsi="KQGVDB+FangSong_GB2312" w:cs="KQGVDB+FangSong_GB2312" w:eastAsiaTheme="minorEastAsia"/>
          <w:color w:val="auto"/>
          <w:spacing w:val="1"/>
          <w:sz w:val="28"/>
          <w:szCs w:val="28"/>
          <w:lang w:val="en-US" w:eastAsia="en-US" w:bidi="ar-SA"/>
        </w:rPr>
        <w:t>（</w:t>
      </w:r>
      <w:r>
        <w:rPr>
          <w:rFonts w:hAnsiTheme="minorHAnsi" w:eastAsiaTheme="minorEastAsia" w:cstheme="minorBidi"/>
          <w:color w:val="auto"/>
          <w:spacing w:val="-1"/>
          <w:sz w:val="28"/>
          <w:szCs w:val="28"/>
          <w:lang w:val="en-US" w:eastAsia="en-US" w:bidi="ar-SA"/>
        </w:rPr>
        <w:t>4</w:t>
      </w:r>
      <w:r>
        <w:rPr>
          <w:rFonts w:ascii="KQGVDB+FangSong_GB2312" w:hAnsi="KQGVDB+FangSong_GB2312" w:cs="KQGVDB+FangSong_GB2312" w:eastAsiaTheme="minorEastAsia"/>
          <w:color w:val="auto"/>
          <w:spacing w:val="1"/>
          <w:sz w:val="28"/>
          <w:szCs w:val="28"/>
          <w:lang w:val="en-US" w:eastAsia="en-US" w:bidi="ar-SA"/>
        </w:rPr>
        <w:t>）节拍：</w:t>
      </w:r>
      <w:r>
        <w:rPr>
          <w:rFonts w:hAnsiTheme="minorHAnsi" w:eastAsiaTheme="minorEastAsia" w:cstheme="minorBidi"/>
          <w:color w:val="auto"/>
          <w:spacing w:val="-1"/>
          <w:sz w:val="28"/>
          <w:szCs w:val="28"/>
          <w:lang w:val="en-US" w:eastAsia="en-US" w:bidi="ar-SA"/>
        </w:rPr>
        <w:t>2/4</w:t>
      </w:r>
      <w:r>
        <w:rPr>
          <w:rFonts w:ascii="KQGVDB+FangSong_GB2312" w:hAnsi="KQGVDB+FangSong_GB2312" w:cs="KQGVDB+FangSong_GB2312" w:eastAsiaTheme="minorEastAsia"/>
          <w:color w:val="auto"/>
          <w:spacing w:val="1"/>
          <w:sz w:val="28"/>
          <w:szCs w:val="28"/>
          <w:lang w:val="en-US" w:eastAsia="en-US" w:bidi="ar-SA"/>
        </w:rPr>
        <w:t>、</w:t>
      </w:r>
      <w:r>
        <w:rPr>
          <w:rFonts w:hAnsiTheme="minorHAnsi" w:eastAsiaTheme="minorEastAsia" w:cstheme="minorBidi"/>
          <w:color w:val="auto"/>
          <w:spacing w:val="-1"/>
          <w:sz w:val="28"/>
          <w:szCs w:val="28"/>
          <w:lang w:val="en-US" w:eastAsia="en-US" w:bidi="ar-SA"/>
        </w:rPr>
        <w:t>3/4</w:t>
      </w:r>
      <w:r>
        <w:rPr>
          <w:rFonts w:ascii="KQGVDB+FangSong_GB2312" w:hAnsi="KQGVDB+FangSong_GB2312" w:cs="KQGVDB+FangSong_GB2312" w:eastAsiaTheme="minorEastAsia"/>
          <w:color w:val="auto"/>
          <w:spacing w:val="1"/>
          <w:sz w:val="28"/>
          <w:szCs w:val="28"/>
          <w:lang w:val="en-US" w:eastAsia="en-US" w:bidi="ar-SA"/>
        </w:rPr>
        <w:t>、</w:t>
      </w:r>
      <w:r>
        <w:rPr>
          <w:rFonts w:hAnsiTheme="minorHAnsi" w:eastAsiaTheme="minorEastAsia" w:cstheme="minorBidi"/>
          <w:color w:val="auto"/>
          <w:sz w:val="28"/>
          <w:szCs w:val="28"/>
          <w:lang w:val="en-US" w:eastAsia="en-US" w:bidi="ar-SA"/>
        </w:rPr>
        <w:t>4/4</w:t>
      </w:r>
      <w:r>
        <w:rPr>
          <w:rFonts w:ascii="KQGVDB+FangSong_GB2312" w:hAnsi="KQGVDB+FangSong_GB2312" w:cs="KQGVDB+FangSong_GB2312" w:eastAsiaTheme="minorEastAsia"/>
          <w:color w:val="auto"/>
          <w:sz w:val="28"/>
          <w:szCs w:val="28"/>
          <w:lang w:val="en-US" w:eastAsia="en-US" w:bidi="ar-SA"/>
        </w:rPr>
        <w:t>。</w:t>
      </w:r>
    </w:p>
    <w:p>
      <w:pPr>
        <w:widowControl w:val="0"/>
        <w:autoSpaceDE w:val="0"/>
        <w:autoSpaceDN w:val="0"/>
        <w:spacing w:line="360" w:lineRule="auto"/>
        <w:ind w:firstLine="558" w:firstLineChars="200"/>
        <w:rPr>
          <w:rFonts w:hAnsiTheme="minorHAnsi" w:eastAsiaTheme="minorEastAsia" w:cstheme="minorBidi"/>
          <w:color w:val="auto"/>
          <w:sz w:val="28"/>
          <w:szCs w:val="28"/>
          <w:lang w:val="en-US" w:eastAsia="en-US" w:bidi="ar-SA"/>
        </w:rPr>
      </w:pPr>
      <w:r>
        <w:rPr>
          <w:rFonts w:hint="eastAsia" w:ascii="宋体" w:hAnsi="宋体" w:eastAsia="宋体" w:cs="宋体"/>
          <w:b/>
          <w:color w:val="auto"/>
          <w:spacing w:val="-1"/>
          <w:sz w:val="28"/>
          <w:szCs w:val="28"/>
          <w:lang w:val="en-US" w:eastAsia="en-US" w:bidi="ar-SA"/>
        </w:rPr>
        <w:t>2.</w:t>
      </w:r>
      <w:r>
        <w:rPr>
          <w:rFonts w:hint="eastAsia" w:ascii="EFURJM+KaiTi_GB2312" w:hAnsi="EFURJM+KaiTi_GB2312" w:cs="EFURJM+KaiTi_GB2312"/>
          <w:color w:val="auto"/>
          <w:spacing w:val="1"/>
          <w:sz w:val="28"/>
          <w:szCs w:val="28"/>
          <w:lang w:val="en-US" w:eastAsia="zh-CN" w:bidi="ar-SA"/>
        </w:rPr>
        <w:t>艺术素养测试</w:t>
      </w:r>
      <w:r>
        <w:rPr>
          <w:rFonts w:ascii="EFURJM+KaiTi_GB2312" w:hAnsi="EFURJM+KaiTi_GB2312" w:cs="EFURJM+KaiTi_GB2312" w:eastAsiaTheme="minorEastAsia"/>
          <w:color w:val="auto"/>
          <w:spacing w:val="1"/>
          <w:sz w:val="28"/>
          <w:szCs w:val="28"/>
          <w:lang w:val="en-US" w:eastAsia="en-US" w:bidi="ar-SA"/>
        </w:rPr>
        <w:t>和听辨题（公布题库）</w:t>
      </w:r>
    </w:p>
    <w:p>
      <w:pPr>
        <w:widowControl w:val="0"/>
        <w:autoSpaceDE w:val="0"/>
        <w:autoSpaceDN w:val="0"/>
        <w:spacing w:line="360" w:lineRule="auto"/>
        <w:ind w:firstLine="564" w:firstLineChars="200"/>
        <w:rPr>
          <w:rFonts w:hint="eastAsia" w:ascii="KQGVDB+FangSong_GB2312" w:hAnsi="KQGVDB+FangSong_GB2312" w:cs="KQGVDB+FangSong_GB2312" w:eastAsiaTheme="minorEastAsia"/>
          <w:color w:val="auto"/>
          <w:sz w:val="28"/>
          <w:szCs w:val="28"/>
          <w:lang w:val="en-US" w:eastAsia="en-US" w:bidi="ar-SA"/>
        </w:rPr>
      </w:pPr>
      <w:r>
        <w:rPr>
          <w:rFonts w:ascii="KQGVDB+FangSong_GB2312" w:hAnsi="KQGVDB+FangSong_GB2312" w:cs="KQGVDB+FangSong_GB2312" w:eastAsiaTheme="minorEastAsia"/>
          <w:color w:val="auto"/>
          <w:spacing w:val="1"/>
          <w:sz w:val="28"/>
          <w:szCs w:val="28"/>
          <w:lang w:val="en-US" w:eastAsia="en-US" w:bidi="ar-SA"/>
        </w:rPr>
        <w:t>题例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en-US" w:bidi="ar-SA"/>
        </w:rPr>
        <w:t>1：</w:t>
      </w:r>
      <w:r>
        <w:rPr>
          <w:rFonts w:ascii="KQGVDB+FangSong_GB2312" w:hAnsi="KQGVDB+FangSong_GB2312" w:cs="KQGVDB+FangSong_GB2312" w:eastAsiaTheme="minorEastAsia"/>
          <w:color w:val="auto"/>
          <w:sz w:val="28"/>
          <w:szCs w:val="28"/>
          <w:lang w:val="en-US" w:eastAsia="en-US" w:bidi="ar-SA"/>
        </w:rPr>
        <w:t>问答题：</w:t>
      </w:r>
      <w:r>
        <w:rPr>
          <w:rFonts w:hint="eastAsia" w:ascii="KQGVDB+FangSong_GB2312" w:hAnsi="KQGVDB+FangSong_GB2312" w:cs="KQGVDB+FangSong_GB2312" w:eastAsiaTheme="minorEastAsia"/>
          <w:color w:val="auto"/>
          <w:sz w:val="28"/>
          <w:szCs w:val="28"/>
          <w:lang w:val="en-US" w:eastAsia="en-US" w:bidi="ar-SA"/>
        </w:rPr>
        <w:t>戏曲的音乐结构体制基本分为哪两种？（</w:t>
      </w:r>
      <w:r>
        <w:rPr>
          <w:rFonts w:hint="eastAsia" w:ascii="KQGVDB+FangSong_GB2312" w:hAnsi="KQGVDB+FangSong_GB2312" w:cs="KQGVDB+FangSong_GB2312"/>
          <w:color w:val="auto"/>
          <w:sz w:val="28"/>
          <w:szCs w:val="28"/>
          <w:lang w:val="en-US" w:eastAsia="zh-CN" w:bidi="ar-SA"/>
        </w:rPr>
        <w:t>答案</w:t>
      </w:r>
      <w:r>
        <w:rPr>
          <w:rFonts w:hint="eastAsia" w:ascii="KQGVDB+FangSong_GB2312" w:hAnsi="KQGVDB+FangSong_GB2312" w:cs="KQGVDB+FangSong_GB2312" w:eastAsiaTheme="minorEastAsia"/>
          <w:color w:val="auto"/>
          <w:sz w:val="28"/>
          <w:szCs w:val="28"/>
          <w:lang w:val="en-US" w:eastAsia="zh-CN" w:bidi="ar-SA"/>
        </w:rPr>
        <w:t>：</w:t>
      </w:r>
      <w:r>
        <w:rPr>
          <w:rFonts w:hint="eastAsia" w:ascii="KQGVDB+FangSong_GB2312" w:hAnsi="KQGVDB+FangSong_GB2312" w:cs="KQGVDB+FangSong_GB2312" w:eastAsiaTheme="minorEastAsia"/>
          <w:color w:val="auto"/>
          <w:sz w:val="28"/>
          <w:szCs w:val="28"/>
          <w:lang w:val="en-US" w:eastAsia="en-US" w:bidi="ar-SA"/>
        </w:rPr>
        <w:t>曲牌联缀体</w:t>
      </w:r>
      <w:r>
        <w:rPr>
          <w:rFonts w:hint="default" w:ascii="KQGVDB+FangSong_GB2312" w:hAnsi="KQGVDB+FangSong_GB2312" w:cs="KQGVDB+FangSong_GB2312" w:eastAsiaTheme="minorEastAsia"/>
          <w:color w:val="auto"/>
          <w:sz w:val="28"/>
          <w:szCs w:val="28"/>
          <w:lang w:val="en-US" w:eastAsia="en-US" w:bidi="ar-SA"/>
        </w:rPr>
        <w:t>，</w:t>
      </w:r>
      <w:r>
        <w:rPr>
          <w:rFonts w:hint="eastAsia" w:ascii="KQGVDB+FangSong_GB2312" w:hAnsi="KQGVDB+FangSong_GB2312" w:cs="KQGVDB+FangSong_GB2312" w:eastAsiaTheme="minorEastAsia"/>
          <w:color w:val="auto"/>
          <w:sz w:val="28"/>
          <w:szCs w:val="28"/>
          <w:lang w:val="en-US" w:eastAsia="en-US" w:bidi="ar-SA"/>
        </w:rPr>
        <w:t>板式变化体）</w:t>
      </w:r>
    </w:p>
    <w:p>
      <w:pPr>
        <w:widowControl w:val="0"/>
        <w:autoSpaceDE w:val="0"/>
        <w:autoSpaceDN w:val="0"/>
        <w:spacing w:line="360" w:lineRule="auto"/>
        <w:ind w:firstLine="560" w:firstLineChars="200"/>
        <w:rPr>
          <w:rFonts w:hAnsiTheme="minorHAnsi" w:eastAsiaTheme="minorEastAsia" w:cstheme="minorBidi"/>
          <w:color w:val="auto"/>
          <w:sz w:val="28"/>
          <w:szCs w:val="28"/>
          <w:lang w:val="en-US" w:eastAsia="en-US" w:bidi="ar-SA"/>
        </w:rPr>
      </w:pPr>
      <w:r>
        <w:rPr>
          <w:rFonts w:ascii="KQGVDB+FangSong_GB2312" w:hAnsi="KQGVDB+FangSong_GB2312" w:cs="KQGVDB+FangSong_GB2312" w:eastAsiaTheme="minorEastAsia"/>
          <w:color w:val="auto"/>
          <w:sz w:val="28"/>
          <w:szCs w:val="28"/>
          <w:lang w:val="en-US" w:eastAsia="en-US" w:bidi="ar-SA"/>
        </w:rPr>
        <w:t>赛题有关说明：</w:t>
      </w:r>
    </w:p>
    <w:p>
      <w:pPr>
        <w:widowControl w:val="0"/>
        <w:autoSpaceDE w:val="0"/>
        <w:autoSpaceDN w:val="0"/>
        <w:spacing w:line="360" w:lineRule="auto"/>
        <w:ind w:firstLine="544" w:firstLineChars="200"/>
        <w:rPr>
          <w:rFonts w:ascii="IAAKIE+FangSong_GB2312" w:hAnsi="IAAKIE+FangSong_GB2312" w:cs="IAAKIE+FangSong_GB2312" w:eastAsiaTheme="minorEastAsia"/>
          <w:color w:val="auto"/>
          <w:spacing w:val="1"/>
          <w:sz w:val="28"/>
          <w:szCs w:val="28"/>
          <w:lang w:val="en-US" w:eastAsia="en-US" w:bidi="ar-SA"/>
        </w:rPr>
      </w:pPr>
      <w:r>
        <w:rPr>
          <w:rFonts w:hint="eastAsia" w:ascii="KQGVDB+FangSong_GB2312" w:hAnsi="KQGVDB+FangSong_GB2312" w:cs="KQGVDB+FangSong_GB2312"/>
          <w:color w:val="auto"/>
          <w:spacing w:val="-4"/>
          <w:sz w:val="28"/>
          <w:szCs w:val="28"/>
          <w:lang w:val="en-US" w:eastAsia="zh-CN" w:bidi="ar-SA"/>
        </w:rPr>
        <w:t>艺术素养测试题</w:t>
      </w:r>
      <w:r>
        <w:rPr>
          <w:rFonts w:ascii="KQGVDB+FangSong_GB2312" w:hAnsi="KQGVDB+FangSong_GB2312" w:cs="KQGVDB+FangSong_GB2312" w:eastAsiaTheme="minorEastAsia"/>
          <w:color w:val="auto"/>
          <w:spacing w:val="-4"/>
          <w:sz w:val="28"/>
          <w:szCs w:val="28"/>
          <w:lang w:val="en-US" w:eastAsia="en-US" w:bidi="ar-SA"/>
        </w:rPr>
        <w:t>和听辨题主要内容包括艺术基础理论、中国音乐史、西方音乐史和中国民族民间音乐常识。以现场问答的形式进行。选手现场抽取问答</w:t>
      </w:r>
      <w:r>
        <w:rPr>
          <w:rFonts w:ascii="IAAKIE+FangSong_GB2312" w:hAnsi="IAAKIE+FangSong_GB2312" w:cs="IAAKIE+FangSong_GB2312" w:eastAsiaTheme="minorEastAsia"/>
          <w:color w:val="auto"/>
          <w:sz w:val="28"/>
          <w:szCs w:val="28"/>
          <w:lang w:val="en-US" w:eastAsia="en-US" w:bidi="ar-SA"/>
        </w:rPr>
        <w:t>题</w:t>
      </w:r>
      <w:r>
        <w:rPr>
          <w:rFonts w:hAnsiTheme="minorHAnsi" w:eastAsiaTheme="minorEastAsia" w:cstheme="minorBidi"/>
          <w:color w:val="auto"/>
          <w:sz w:val="28"/>
          <w:szCs w:val="28"/>
          <w:lang w:val="en-US" w:eastAsia="en-US" w:bidi="ar-SA"/>
        </w:rPr>
        <w:t>1</w:t>
      </w:r>
      <w:r>
        <w:rPr>
          <w:rFonts w:ascii="IAAKIE+FangSong_GB2312" w:hAnsi="IAAKIE+FangSong_GB2312" w:cs="IAAKIE+FangSong_GB2312" w:eastAsiaTheme="minorEastAsia"/>
          <w:color w:val="auto"/>
          <w:spacing w:val="-7"/>
          <w:sz w:val="28"/>
          <w:szCs w:val="28"/>
          <w:lang w:val="en-US" w:eastAsia="en-US" w:bidi="ar-SA"/>
        </w:rPr>
        <w:t>题、听辨题</w:t>
      </w:r>
      <w:r>
        <w:rPr>
          <w:rFonts w:hAnsiTheme="minorHAnsi" w:eastAsiaTheme="minorEastAsia" w:cstheme="minorBidi"/>
          <w:color w:val="auto"/>
          <w:sz w:val="28"/>
          <w:szCs w:val="28"/>
          <w:lang w:val="en-US" w:eastAsia="en-US" w:bidi="ar-SA"/>
        </w:rPr>
        <w:t>1</w:t>
      </w:r>
      <w:r>
        <w:rPr>
          <w:rFonts w:ascii="IAAKIE+FangSong_GB2312" w:hAnsi="IAAKIE+FangSong_GB2312" w:cs="IAAKIE+FangSong_GB2312" w:eastAsiaTheme="minorEastAsia"/>
          <w:color w:val="auto"/>
          <w:spacing w:val="-3"/>
          <w:sz w:val="28"/>
          <w:szCs w:val="28"/>
          <w:lang w:val="en-US" w:eastAsia="en-US" w:bidi="ar-SA"/>
        </w:rPr>
        <w:t>题。题目在赛场大屏幕显示。问答题和听辩题每题回答</w:t>
      </w:r>
      <w:r>
        <w:rPr>
          <w:rFonts w:ascii="IAAKIE+FangSong_GB2312" w:hAnsi="IAAKIE+FangSong_GB2312" w:cs="IAAKIE+FangSong_GB2312" w:eastAsiaTheme="minorEastAsia"/>
          <w:color w:val="auto"/>
          <w:spacing w:val="1"/>
          <w:sz w:val="28"/>
          <w:szCs w:val="28"/>
          <w:lang w:val="en-US" w:eastAsia="en-US" w:bidi="ar-SA"/>
        </w:rPr>
        <w:t>时间</w:t>
      </w:r>
      <w:r>
        <w:rPr>
          <w:rFonts w:hAnsiTheme="minorHAnsi" w:eastAsiaTheme="minorEastAsia" w:cstheme="minorBidi"/>
          <w:color w:val="auto"/>
          <w:sz w:val="28"/>
          <w:szCs w:val="28"/>
          <w:lang w:val="en-US" w:eastAsia="en-US" w:bidi="ar-SA"/>
        </w:rPr>
        <w:t xml:space="preserve"> </w:t>
      </w:r>
      <w:r>
        <w:rPr>
          <w:rFonts w:hAnsiTheme="minorHAnsi" w:eastAsiaTheme="minorEastAsia" w:cstheme="minorBidi"/>
          <w:color w:val="auto"/>
          <w:spacing w:val="-1"/>
          <w:sz w:val="28"/>
          <w:szCs w:val="28"/>
          <w:lang w:val="en-US" w:eastAsia="en-US" w:bidi="ar-SA"/>
        </w:rPr>
        <w:t>30</w:t>
      </w:r>
      <w:r>
        <w:rPr>
          <w:rFonts w:hAnsiTheme="minorHAnsi" w:eastAsiaTheme="minorEastAsia" w:cstheme="minorBidi"/>
          <w:color w:val="auto"/>
          <w:sz w:val="28"/>
          <w:szCs w:val="28"/>
          <w:lang w:val="en-US" w:eastAsia="en-US" w:bidi="ar-SA"/>
        </w:rPr>
        <w:t xml:space="preserve"> </w:t>
      </w:r>
      <w:r>
        <w:rPr>
          <w:rFonts w:ascii="IAAKIE+FangSong_GB2312" w:hAnsi="IAAKIE+FangSong_GB2312" w:cs="IAAKIE+FangSong_GB2312" w:eastAsiaTheme="minorEastAsia"/>
          <w:color w:val="auto"/>
          <w:spacing w:val="1"/>
          <w:sz w:val="28"/>
          <w:szCs w:val="28"/>
          <w:lang w:val="en-US" w:eastAsia="en-US" w:bidi="ar-SA"/>
        </w:rPr>
        <w:t>秒以内。</w:t>
      </w:r>
    </w:p>
    <w:p>
      <w:pPr>
        <w:numPr>
          <w:ilvl w:val="0"/>
          <w:numId w:val="0"/>
        </w:numPr>
        <w:bidi w:val="0"/>
        <w:spacing w:line="360" w:lineRule="auto"/>
        <w:ind w:leftChars="0"/>
        <w:jc w:val="left"/>
        <w:rPr>
          <w:rFonts w:ascii="AFMGJG+KaiTi_GB2312" w:hAnsi="AFMGJG+KaiTi_GB2312" w:cs="AFMGJG+KaiTi_GB2312" w:eastAsiaTheme="minorEastAsia"/>
          <w:color w:val="auto"/>
          <w:spacing w:val="1"/>
          <w:sz w:val="28"/>
          <w:szCs w:val="28"/>
          <w:lang w:val="en-US" w:eastAsia="en-US" w:bidi="ar-SA"/>
        </w:rPr>
      </w:pPr>
      <w:r>
        <w:rPr>
          <w:rFonts w:hint="eastAsia" w:ascii="AFMGJG+KaiTi_GB2312" w:hAnsi="AFMGJG+KaiTi_GB2312" w:cs="AFMGJG+KaiTi_GB2312"/>
          <w:color w:val="auto"/>
          <w:spacing w:val="1"/>
          <w:sz w:val="28"/>
          <w:szCs w:val="28"/>
          <w:lang w:val="en-US" w:eastAsia="zh-CN" w:bidi="ar-SA"/>
        </w:rPr>
        <w:t>（三）</w:t>
      </w:r>
      <w:r>
        <w:rPr>
          <w:rFonts w:ascii="AFMGJG+KaiTi_GB2312" w:hAnsi="AFMGJG+KaiTi_GB2312" w:cs="AFMGJG+KaiTi_GB2312" w:eastAsiaTheme="minorEastAsia"/>
          <w:color w:val="auto"/>
          <w:spacing w:val="1"/>
          <w:sz w:val="28"/>
          <w:szCs w:val="28"/>
          <w:lang w:val="en-US" w:eastAsia="en-US" w:bidi="ar-SA"/>
        </w:rPr>
        <w:t>音乐创编（公布题库）</w:t>
      </w:r>
    </w:p>
    <w:p>
      <w:pPr>
        <w:widowControl w:val="0"/>
        <w:autoSpaceDE w:val="0"/>
        <w:autoSpaceDN w:val="0"/>
        <w:spacing w:line="360" w:lineRule="auto"/>
        <w:ind w:firstLine="556" w:firstLineChars="200"/>
        <w:rPr>
          <w:rFonts w:ascii="IAAKIE+FangSong_GB2312" w:hAnsi="IAAKIE+FangSong_GB2312" w:cs="IAAKIE+FangSong_GB2312" w:eastAsiaTheme="minorEastAsia"/>
          <w:color w:val="auto"/>
          <w:sz w:val="28"/>
          <w:szCs w:val="28"/>
          <w:lang w:val="en-US" w:eastAsia="en-US" w:bidi="ar-SA"/>
        </w:rPr>
      </w:pPr>
      <w:r>
        <w:rPr>
          <w:rFonts w:hAnsiTheme="minorHAnsi" w:eastAsiaTheme="minorEastAsia" w:cstheme="minorBidi"/>
          <w:color w:val="auto"/>
          <w:spacing w:val="-1"/>
          <w:sz w:val="28"/>
          <w:szCs w:val="28"/>
          <w:lang w:val="en-US" w:eastAsia="en-US" w:bidi="ar-SA"/>
        </w:rPr>
        <w:t>1.</w:t>
      </w:r>
      <w:r>
        <w:rPr>
          <w:rFonts w:ascii="IAAKIE+FangSong_GB2312" w:hAnsi="IAAKIE+FangSong_GB2312" w:cs="IAAKIE+FangSong_GB2312" w:eastAsiaTheme="minorEastAsia"/>
          <w:color w:val="auto"/>
          <w:sz w:val="28"/>
          <w:szCs w:val="28"/>
          <w:lang w:val="en-US" w:eastAsia="en-US" w:bidi="ar-SA"/>
        </w:rPr>
        <w:t>合唱排练指挥样题略</w:t>
      </w:r>
    </w:p>
    <w:p>
      <w:pPr>
        <w:widowControl w:val="0"/>
        <w:autoSpaceDE w:val="0"/>
        <w:autoSpaceDN w:val="0"/>
        <w:spacing w:line="360" w:lineRule="auto"/>
        <w:ind w:firstLine="560" w:firstLineChars="200"/>
        <w:rPr>
          <w:rFonts w:ascii="IAAKIE+FangSong_GB2312" w:hAnsi="IAAKIE+FangSong_GB2312" w:cs="IAAKIE+FangSong_GB2312" w:eastAsiaTheme="minorEastAsia"/>
          <w:color w:val="auto"/>
          <w:sz w:val="28"/>
          <w:szCs w:val="28"/>
          <w:lang w:val="en-US" w:eastAsia="en-US" w:bidi="ar-SA"/>
        </w:rPr>
      </w:pPr>
      <w:r>
        <w:rPr>
          <w:rFonts w:ascii="IAAKIE+FangSong_GB2312" w:hAnsi="IAAKIE+FangSong_GB2312" w:cs="IAAKIE+FangSong_GB2312" w:eastAsiaTheme="minorEastAsia"/>
          <w:color w:val="auto"/>
          <w:sz w:val="28"/>
          <w:szCs w:val="28"/>
          <w:lang w:val="en-US" w:eastAsia="en-US" w:bidi="ar-SA"/>
        </w:rPr>
        <w:t>合唱排练是根据增强学生就业能力和综合职业素养这一需求而设计。</w:t>
      </w:r>
      <w:r>
        <w:rPr>
          <w:rFonts w:ascii="IAAKIE+FangSong_GB2312" w:hAnsi="IAAKIE+FangSong_GB2312" w:cs="IAAKIE+FangSong_GB2312" w:eastAsiaTheme="minorEastAsia"/>
          <w:color w:val="auto"/>
          <w:spacing w:val="1"/>
          <w:sz w:val="28"/>
          <w:szCs w:val="28"/>
          <w:lang w:val="en-US" w:eastAsia="en-US" w:bidi="ar-SA"/>
        </w:rPr>
        <w:t>比赛时间</w:t>
      </w:r>
      <w:r>
        <w:rPr>
          <w:rFonts w:hAnsiTheme="minorHAnsi" w:eastAsiaTheme="minorEastAsia" w:cstheme="minorBidi"/>
          <w:color w:val="auto"/>
          <w:spacing w:val="-1"/>
          <w:sz w:val="28"/>
          <w:szCs w:val="28"/>
          <w:lang w:val="en-US" w:eastAsia="en-US" w:bidi="ar-SA"/>
        </w:rPr>
        <w:t>10</w:t>
      </w:r>
      <w:r>
        <w:rPr>
          <w:rFonts w:ascii="IAAKIE+FangSong_GB2312" w:hAnsi="IAAKIE+FangSong_GB2312" w:cs="IAAKIE+FangSong_GB2312" w:eastAsiaTheme="minorEastAsia"/>
          <w:color w:val="auto"/>
          <w:sz w:val="28"/>
          <w:szCs w:val="28"/>
          <w:lang w:val="en-US" w:eastAsia="en-US" w:bidi="ar-SA"/>
        </w:rPr>
        <w:t>分钟。具体内容和时间安排为以下三个环节：</w:t>
      </w:r>
      <w:r>
        <w:rPr>
          <w:rFonts w:ascii="IAAKIE+FangSong_GB2312" w:hAnsi="IAAKIE+FangSong_GB2312" w:cs="IAAKIE+FangSong_GB2312" w:eastAsiaTheme="minorEastAsia"/>
          <w:color w:val="auto"/>
          <w:sz w:val="28"/>
          <w:szCs w:val="28"/>
          <w:lang w:val="en-US" w:eastAsia="en-US" w:bidi="ar-SA"/>
        </w:rPr>
        <w:br w:type="textWrapping"/>
      </w:r>
      <w:r>
        <w:rPr>
          <w:rFonts w:hint="eastAsia" w:ascii="IAAKIE+FangSong_GB2312" w:hAnsi="IAAKIE+FangSong_GB2312" w:cs="IAAKIE+FangSong_GB2312"/>
          <w:color w:val="auto"/>
          <w:sz w:val="28"/>
          <w:szCs w:val="28"/>
          <w:lang w:val="en-US" w:eastAsia="zh-CN" w:bidi="ar-SA"/>
        </w:rPr>
        <w:t xml:space="preserve">  </w:t>
      </w:r>
      <w:r>
        <w:rPr>
          <w:rFonts w:ascii="IAAKIE+FangSong_GB2312" w:hAnsi="IAAKIE+FangSong_GB2312" w:cs="IAAKIE+FangSong_GB2312" w:eastAsiaTheme="minorEastAsia"/>
          <w:color w:val="auto"/>
          <w:spacing w:val="1"/>
          <w:sz w:val="28"/>
          <w:szCs w:val="28"/>
          <w:lang w:val="en-US" w:eastAsia="en-US" w:bidi="ar-SA"/>
        </w:rPr>
        <w:t>（</w:t>
      </w:r>
      <w:r>
        <w:rPr>
          <w:rFonts w:hAnsiTheme="minorHAnsi" w:eastAsiaTheme="minorEastAsia" w:cstheme="minorBidi"/>
          <w:color w:val="auto"/>
          <w:spacing w:val="-1"/>
          <w:sz w:val="28"/>
          <w:szCs w:val="28"/>
          <w:lang w:val="en-US" w:eastAsia="en-US" w:bidi="ar-SA"/>
        </w:rPr>
        <w:t>1</w:t>
      </w:r>
      <w:r>
        <w:rPr>
          <w:rFonts w:ascii="IAAKIE+FangSong_GB2312" w:hAnsi="IAAKIE+FangSong_GB2312" w:cs="IAAKIE+FangSong_GB2312" w:eastAsiaTheme="minorEastAsia"/>
          <w:color w:val="auto"/>
          <w:spacing w:val="-4"/>
          <w:sz w:val="28"/>
          <w:szCs w:val="28"/>
          <w:lang w:val="en-US" w:eastAsia="en-US" w:bidi="ar-SA"/>
        </w:rPr>
        <w:t>）阐述排练构思：选手主要从合唱作品的作者、时代背景、思想内涵、作品结构、音乐表现、风格特点等方面以及排练意图、要求进行简要的分</w:t>
      </w:r>
      <w:r>
        <w:rPr>
          <w:rFonts w:ascii="IAAKIE+FangSong_GB2312" w:hAnsi="IAAKIE+FangSong_GB2312" w:cs="IAAKIE+FangSong_GB2312" w:eastAsiaTheme="minorEastAsia"/>
          <w:color w:val="auto"/>
          <w:sz w:val="28"/>
          <w:szCs w:val="28"/>
          <w:lang w:val="en-US" w:eastAsia="en-US" w:bidi="ar-SA"/>
        </w:rPr>
        <w:t>析和阐述，对合唱队员理解和表现作品进行提示。</w:t>
      </w:r>
      <w:r>
        <w:rPr>
          <w:rFonts w:ascii="IAAKIE+FangSong_GB2312" w:hAnsi="IAAKIE+FangSong_GB2312" w:cs="IAAKIE+FangSong_GB2312" w:eastAsiaTheme="minorEastAsia"/>
          <w:color w:val="auto"/>
          <w:sz w:val="28"/>
          <w:szCs w:val="28"/>
          <w:lang w:val="en-US" w:eastAsia="en-US" w:bidi="ar-SA"/>
        </w:rPr>
        <w:br w:type="textWrapping"/>
      </w:r>
      <w:r>
        <w:rPr>
          <w:rFonts w:hint="eastAsia" w:ascii="IAAKIE+FangSong_GB2312" w:hAnsi="IAAKIE+FangSong_GB2312" w:cs="IAAKIE+FangSong_GB2312"/>
          <w:color w:val="auto"/>
          <w:sz w:val="28"/>
          <w:szCs w:val="28"/>
          <w:lang w:val="en-US" w:eastAsia="zh-CN" w:bidi="ar-SA"/>
        </w:rPr>
        <w:t xml:space="preserve">  </w:t>
      </w:r>
      <w:r>
        <w:rPr>
          <w:rFonts w:ascii="IAAKIE+FangSong_GB2312" w:hAnsi="IAAKIE+FangSong_GB2312" w:cs="IAAKIE+FangSong_GB2312" w:eastAsiaTheme="minorEastAsia"/>
          <w:color w:val="auto"/>
          <w:spacing w:val="3"/>
          <w:sz w:val="28"/>
          <w:szCs w:val="28"/>
          <w:lang w:val="en-US" w:eastAsia="en-US" w:bidi="ar-SA"/>
        </w:rPr>
        <w:t>（</w:t>
      </w:r>
      <w:r>
        <w:rPr>
          <w:rFonts w:hAnsiTheme="minorHAnsi" w:eastAsiaTheme="minorEastAsia" w:cstheme="minorBidi"/>
          <w:color w:val="auto"/>
          <w:spacing w:val="-1"/>
          <w:sz w:val="28"/>
          <w:szCs w:val="28"/>
          <w:lang w:val="en-US" w:eastAsia="en-US" w:bidi="ar-SA"/>
        </w:rPr>
        <w:t>2</w:t>
      </w:r>
      <w:r>
        <w:rPr>
          <w:rFonts w:ascii="IAAKIE+FangSong_GB2312" w:hAnsi="IAAKIE+FangSong_GB2312" w:cs="IAAKIE+FangSong_GB2312" w:eastAsiaTheme="minorEastAsia"/>
          <w:color w:val="auto"/>
          <w:spacing w:val="1"/>
          <w:sz w:val="28"/>
          <w:szCs w:val="28"/>
          <w:lang w:val="en-US" w:eastAsia="en-US" w:bidi="ar-SA"/>
        </w:rPr>
        <w:t>）组织合唱排练：选手主要从合唱队员的声部分配、发声训练、声部</w:t>
      </w:r>
      <w:r>
        <w:rPr>
          <w:rFonts w:ascii="IAAKIE+FangSong_GB2312" w:hAnsi="IAAKIE+FangSong_GB2312" w:cs="IAAKIE+FangSong_GB2312" w:eastAsiaTheme="minorEastAsia"/>
          <w:color w:val="auto"/>
          <w:spacing w:val="-4"/>
          <w:sz w:val="28"/>
          <w:szCs w:val="28"/>
          <w:lang w:val="en-US" w:eastAsia="en-US" w:bidi="ar-SA"/>
        </w:rPr>
        <w:t>协调、演唱指导、音乐表现、作品处理等方面，指挥排练合唱作品。选手</w:t>
      </w:r>
      <w:r>
        <w:rPr>
          <w:rFonts w:ascii="IAAKIE+FangSong_GB2312" w:hAnsi="IAAKIE+FangSong_GB2312" w:cs="IAAKIE+FangSong_GB2312" w:eastAsiaTheme="minorEastAsia"/>
          <w:color w:val="auto"/>
          <w:sz w:val="28"/>
          <w:szCs w:val="28"/>
          <w:lang w:val="en-US" w:eastAsia="en-US" w:bidi="ar-SA"/>
        </w:rPr>
        <w:t>在排练过程中可以自己弹奏钢琴伴奏（现场配有钢琴）。</w:t>
      </w:r>
    </w:p>
    <w:p>
      <w:pPr>
        <w:numPr>
          <w:ilvl w:val="0"/>
          <w:numId w:val="0"/>
        </w:numPr>
        <w:bidi w:val="0"/>
        <w:spacing w:line="360" w:lineRule="auto"/>
        <w:ind w:leftChars="0" w:firstLine="286" w:firstLineChars="100"/>
        <w:jc w:val="left"/>
        <w:rPr>
          <w:rFonts w:ascii="IAAKIE+FangSong_GB2312" w:hAnsi="IAAKIE+FangSong_GB2312" w:cs="IAAKIE+FangSong_GB2312" w:eastAsiaTheme="minorEastAsia"/>
          <w:color w:val="auto"/>
          <w:sz w:val="28"/>
          <w:szCs w:val="28"/>
          <w:lang w:val="en-US" w:eastAsia="en-US" w:bidi="ar-SA"/>
        </w:rPr>
      </w:pPr>
      <w:r>
        <w:rPr>
          <w:rFonts w:ascii="IAAKIE+FangSong_GB2312" w:hAnsi="IAAKIE+FangSong_GB2312" w:cs="IAAKIE+FangSong_GB2312" w:eastAsiaTheme="minorEastAsia"/>
          <w:color w:val="auto"/>
          <w:spacing w:val="3"/>
          <w:sz w:val="28"/>
          <w:szCs w:val="28"/>
          <w:lang w:val="en-US" w:eastAsia="en-US" w:bidi="ar-SA"/>
        </w:rPr>
        <w:t>（</w:t>
      </w:r>
      <w:r>
        <w:rPr>
          <w:rFonts w:hAnsiTheme="minorHAnsi" w:eastAsiaTheme="minorEastAsia" w:cstheme="minorBidi"/>
          <w:color w:val="auto"/>
          <w:spacing w:val="-1"/>
          <w:sz w:val="28"/>
          <w:szCs w:val="28"/>
          <w:lang w:val="en-US" w:eastAsia="en-US" w:bidi="ar-SA"/>
        </w:rPr>
        <w:t>3</w:t>
      </w:r>
      <w:r>
        <w:rPr>
          <w:rFonts w:ascii="IAAKIE+FangSong_GB2312" w:hAnsi="IAAKIE+FangSong_GB2312" w:cs="IAAKIE+FangSong_GB2312" w:eastAsiaTheme="minorEastAsia"/>
          <w:color w:val="auto"/>
          <w:spacing w:val="1"/>
          <w:sz w:val="28"/>
          <w:szCs w:val="28"/>
          <w:lang w:val="en-US" w:eastAsia="en-US" w:bidi="ar-SA"/>
        </w:rPr>
        <w:t>）指挥演唱作品：选手指挥合唱队员正式、完整地演唱合唱作品</w:t>
      </w:r>
      <w:r>
        <w:rPr>
          <w:rFonts w:hint="eastAsia" w:ascii="IAAKIE+FangSong_GB2312" w:hAnsi="IAAKIE+FangSong_GB2312" w:cs="IAAKIE+FangSong_GB2312"/>
          <w:color w:val="auto"/>
          <w:spacing w:val="1"/>
          <w:sz w:val="28"/>
          <w:szCs w:val="28"/>
          <w:lang w:val="en-US" w:eastAsia="zh-CN" w:bidi="ar-SA"/>
        </w:rPr>
        <w:t>（选</w:t>
      </w:r>
      <w:r>
        <w:rPr>
          <w:rFonts w:ascii="IAAKIE+FangSong_GB2312" w:hAnsi="IAAKIE+FangSong_GB2312" w:cs="IAAKIE+FangSong_GB2312" w:eastAsiaTheme="minorEastAsia"/>
          <w:color w:val="auto"/>
          <w:spacing w:val="1"/>
          <w:sz w:val="28"/>
          <w:szCs w:val="28"/>
          <w:lang w:val="en-US" w:eastAsia="en-US" w:bidi="ar-SA"/>
        </w:rPr>
        <w:t>段）</w:t>
      </w:r>
      <w:r>
        <w:rPr>
          <w:rFonts w:hAnsiTheme="minorHAnsi" w:eastAsiaTheme="minorEastAsia" w:cstheme="minorBidi"/>
          <w:color w:val="auto"/>
          <w:sz w:val="28"/>
          <w:szCs w:val="28"/>
          <w:lang w:val="en-US" w:eastAsia="en-US" w:bidi="ar-SA"/>
        </w:rPr>
        <w:t>1-2</w:t>
      </w:r>
      <w:r>
        <w:rPr>
          <w:rFonts w:hAnsiTheme="minorHAnsi" w:eastAsiaTheme="minorEastAsia" w:cstheme="minorBidi"/>
          <w:color w:val="auto"/>
          <w:spacing w:val="-1"/>
          <w:sz w:val="28"/>
          <w:szCs w:val="28"/>
          <w:lang w:val="en-US" w:eastAsia="en-US" w:bidi="ar-SA"/>
        </w:rPr>
        <w:t xml:space="preserve"> </w:t>
      </w:r>
      <w:r>
        <w:rPr>
          <w:rFonts w:ascii="IAAKIE+FangSong_GB2312" w:hAnsi="IAAKIE+FangSong_GB2312" w:cs="IAAKIE+FangSong_GB2312" w:eastAsiaTheme="minorEastAsia"/>
          <w:color w:val="auto"/>
          <w:sz w:val="28"/>
          <w:szCs w:val="28"/>
          <w:lang w:val="en-US" w:eastAsia="en-US" w:bidi="ar-SA"/>
        </w:rPr>
        <w:t>遍，展现排练成果。</w:t>
      </w:r>
    </w:p>
    <w:p>
      <w:pPr>
        <w:widowControl w:val="0"/>
        <w:autoSpaceDE w:val="0"/>
        <w:autoSpaceDN w:val="0"/>
        <w:spacing w:line="360" w:lineRule="auto"/>
        <w:rPr>
          <w:rFonts w:hAnsiTheme="minorHAnsi" w:eastAsiaTheme="minorEastAsia" w:cstheme="minorBidi"/>
          <w:color w:val="auto"/>
          <w:sz w:val="32"/>
          <w:szCs w:val="32"/>
          <w:lang w:val="en-US" w:eastAsia="en-US" w:bidi="ar-SA"/>
        </w:rPr>
      </w:pPr>
      <w:r>
        <w:rPr>
          <w:rFonts w:ascii="黑体" w:hAnsi="黑体" w:cs="黑体" w:eastAsiaTheme="minorEastAsia"/>
          <w:color w:val="auto"/>
          <w:spacing w:val="2"/>
          <w:sz w:val="32"/>
          <w:szCs w:val="32"/>
          <w:lang w:val="en-US" w:eastAsia="en-US" w:bidi="ar-SA"/>
        </w:rPr>
        <w:t>十、赛项安全</w:t>
      </w:r>
    </w:p>
    <w:p>
      <w:pPr>
        <w:widowControl w:val="0"/>
        <w:autoSpaceDE w:val="0"/>
        <w:autoSpaceDN w:val="0"/>
        <w:spacing w:line="360" w:lineRule="auto"/>
        <w:ind w:firstLine="560" w:firstLineChars="200"/>
        <w:rPr>
          <w:rFonts w:hAnsiTheme="minorHAnsi" w:eastAsiaTheme="minorEastAsia" w:cstheme="minorBidi"/>
          <w:color w:val="000000"/>
          <w:sz w:val="28"/>
          <w:szCs w:val="28"/>
          <w:lang w:val="en-US" w:eastAsia="en-US" w:bidi="ar-SA"/>
        </w:rPr>
      </w:pPr>
      <w:r>
        <w:rPr>
          <w:rFonts w:ascii="BBEQPI+FangSong_GB2312" w:hAnsi="BBEQPI+FangSong_GB2312" w:cs="BBEQPI+FangSong_GB2312" w:eastAsiaTheme="minorEastAsia"/>
          <w:color w:val="auto"/>
          <w:sz w:val="28"/>
          <w:szCs w:val="28"/>
          <w:lang w:val="en-US" w:eastAsia="en-US" w:bidi="ar-SA"/>
        </w:rPr>
        <w:t>赛项安全是声乐表演技能竞赛一切工作顺利开展的先决条件，</w:t>
      </w:r>
      <w:r>
        <w:rPr>
          <w:rFonts w:ascii="BBEQPI+FangSong_GB2312" w:hAnsi="BBEQPI+FangSong_GB2312" w:cs="BBEQPI+FangSong_GB2312" w:eastAsiaTheme="minorEastAsia"/>
          <w:color w:val="auto"/>
          <w:spacing w:val="-4"/>
          <w:sz w:val="28"/>
          <w:szCs w:val="28"/>
          <w:lang w:val="en-US" w:eastAsia="en-US" w:bidi="ar-SA"/>
        </w:rPr>
        <w:t>是赛事筹备和运行工作必须考虑</w:t>
      </w:r>
      <w:r>
        <w:rPr>
          <w:rFonts w:ascii="BBEQPI+FangSong_GB2312" w:hAnsi="BBEQPI+FangSong_GB2312" w:cs="BBEQPI+FangSong_GB2312" w:eastAsiaTheme="minorEastAsia"/>
          <w:color w:val="000000"/>
          <w:spacing w:val="-4"/>
          <w:sz w:val="28"/>
          <w:szCs w:val="28"/>
          <w:lang w:val="en-US" w:eastAsia="en-US" w:bidi="ar-SA"/>
        </w:rPr>
        <w:t>的核心问题。赛项执委会采取切实有效措</w:t>
      </w:r>
      <w:r>
        <w:rPr>
          <w:rFonts w:ascii="BBEQPI+FangSong_GB2312" w:hAnsi="BBEQPI+FangSong_GB2312" w:cs="BBEQPI+FangSong_GB2312" w:eastAsiaTheme="minorEastAsia"/>
          <w:color w:val="000000"/>
          <w:spacing w:val="-8"/>
          <w:sz w:val="28"/>
          <w:szCs w:val="28"/>
          <w:lang w:val="en-US" w:eastAsia="en-US" w:bidi="ar-SA"/>
        </w:rPr>
        <w:t>施保证大赛期间参赛选手、指导教师、评委、工作人员及观众的人身安全。</w:t>
      </w:r>
      <w:r>
        <w:rPr>
          <w:rFonts w:ascii="BBEQPI+FangSong_GB2312" w:hAnsi="BBEQPI+FangSong_GB2312" w:cs="BBEQPI+FangSong_GB2312" w:eastAsiaTheme="minorEastAsia"/>
          <w:color w:val="000000"/>
          <w:spacing w:val="-8"/>
          <w:sz w:val="28"/>
          <w:szCs w:val="28"/>
          <w:lang w:val="en-US" w:eastAsia="en-US" w:bidi="ar-SA"/>
        </w:rPr>
        <w:br w:type="textWrapping"/>
      </w:r>
      <w:r>
        <w:rPr>
          <w:rFonts w:hint="eastAsia" w:ascii="BBEQPI+FangSong_GB2312" w:hAnsi="BBEQPI+FangSong_GB2312" w:cs="BBEQPI+FangSong_GB2312"/>
          <w:color w:val="000000"/>
          <w:spacing w:val="-8"/>
          <w:sz w:val="28"/>
          <w:szCs w:val="28"/>
          <w:lang w:val="en-US" w:eastAsia="zh-CN" w:bidi="ar-SA"/>
        </w:rPr>
        <w:t xml:space="preserve">  </w:t>
      </w:r>
      <w:r>
        <w:rPr>
          <w:rFonts w:ascii="WVWSNV+KaiTi_GB2312" w:hAnsi="WVWSNV+KaiTi_GB2312" w:cs="WVWSNV+KaiTi_GB2312" w:eastAsiaTheme="minorEastAsia"/>
          <w:color w:val="000000"/>
          <w:spacing w:val="1"/>
          <w:sz w:val="28"/>
          <w:szCs w:val="28"/>
          <w:lang w:val="en-US" w:eastAsia="en-US" w:bidi="ar-SA"/>
        </w:rPr>
        <w:t>（一）竞赛环境</w:t>
      </w:r>
    </w:p>
    <w:p>
      <w:pPr>
        <w:widowControl w:val="0"/>
        <w:autoSpaceDE w:val="0"/>
        <w:autoSpaceDN w:val="0"/>
        <w:spacing w:line="360" w:lineRule="auto"/>
        <w:ind w:firstLine="560" w:firstLineChars="200"/>
        <w:rPr>
          <w:rFonts w:hAnsiTheme="minorHAnsi" w:eastAsiaTheme="minorEastAsia" w:cstheme="minorBidi"/>
          <w:color w:val="000000"/>
          <w:sz w:val="28"/>
          <w:szCs w:val="28"/>
          <w:lang w:val="en-US" w:eastAsia="en-US" w:bidi="ar-SA"/>
        </w:rPr>
      </w:pPr>
      <w:r>
        <w:rPr>
          <w:rFonts w:ascii="BBEQPI+FangSong_GB2312" w:hAnsi="BBEQPI+FangSong_GB2312" w:cs="BBEQPI+FangSong_GB2312" w:eastAsiaTheme="minorEastAsia"/>
          <w:color w:val="000000"/>
          <w:sz w:val="28"/>
          <w:szCs w:val="28"/>
          <w:lang w:val="en-US" w:eastAsia="en-US" w:bidi="ar-SA"/>
        </w:rPr>
        <w:t>执委会须在赛前组织专人对比赛现场、住宿场所和交通保障进行考</w:t>
      </w:r>
      <w:r>
        <w:rPr>
          <w:rFonts w:ascii="BBEQPI+FangSong_GB2312" w:hAnsi="BBEQPI+FangSong_GB2312" w:cs="BBEQPI+FangSong_GB2312" w:eastAsiaTheme="minorEastAsia"/>
          <w:color w:val="000000"/>
          <w:spacing w:val="-4"/>
          <w:sz w:val="28"/>
          <w:szCs w:val="28"/>
          <w:lang w:val="en-US" w:eastAsia="en-US" w:bidi="ar-SA"/>
        </w:rPr>
        <w:t>察，并对安全工作提出明确要求。赛场的布置，赛场内的器材、设备，应</w:t>
      </w:r>
      <w:r>
        <w:rPr>
          <w:rFonts w:ascii="VWSRAH+FangSong_GB2312" w:hAnsi="VWSRAH+FangSong_GB2312" w:cs="VWSRAH+FangSong_GB2312" w:eastAsiaTheme="minorEastAsia"/>
          <w:color w:val="000000"/>
          <w:spacing w:val="-4"/>
          <w:sz w:val="28"/>
          <w:szCs w:val="28"/>
          <w:lang w:val="en-US" w:eastAsia="en-US" w:bidi="ar-SA"/>
        </w:rPr>
        <w:t>符合国家有关安全规定。承办单位应提供保证应急预案实施的条件。参赛选手进入赛场、赛事裁判工作人员进入工作场所，严禁携带通讯、照相摄</w:t>
      </w:r>
      <w:r>
        <w:rPr>
          <w:rFonts w:ascii="VWSRAH+FangSong_GB2312" w:hAnsi="VWSRAH+FangSong_GB2312" w:cs="VWSRAH+FangSong_GB2312" w:eastAsiaTheme="minorEastAsia"/>
          <w:color w:val="000000"/>
          <w:sz w:val="28"/>
          <w:szCs w:val="28"/>
          <w:lang w:val="en-US" w:eastAsia="en-US" w:bidi="ar-SA"/>
        </w:rPr>
        <w:t>录设备。如确有需要，由赛场统一配置、统一管理。赛项可根据需要配置安检设备对进入赛场重要部位的人员进行安检。</w:t>
      </w:r>
    </w:p>
    <w:p>
      <w:pPr>
        <w:numPr>
          <w:ilvl w:val="0"/>
          <w:numId w:val="0"/>
        </w:numPr>
        <w:bidi w:val="0"/>
        <w:spacing w:line="360" w:lineRule="auto"/>
        <w:ind w:leftChars="0"/>
        <w:jc w:val="left"/>
        <w:rPr>
          <w:rFonts w:hint="default" w:ascii="KIESPJ+KaiTi_GB2312" w:hAnsi="KIESPJ+KaiTi_GB2312" w:cs="KIESPJ+KaiTi_GB2312" w:eastAsiaTheme="minorEastAsia"/>
          <w:color w:val="000000"/>
          <w:spacing w:val="1"/>
          <w:sz w:val="28"/>
          <w:szCs w:val="28"/>
          <w:lang w:val="en-US" w:eastAsia="zh-CN" w:bidi="ar-SA"/>
        </w:rPr>
      </w:pPr>
      <w:r>
        <w:rPr>
          <w:rFonts w:hint="eastAsia" w:ascii="KIESPJ+KaiTi_GB2312" w:hAnsi="KIESPJ+KaiTi_GB2312" w:cs="KIESPJ+KaiTi_GB2312"/>
          <w:color w:val="000000"/>
          <w:spacing w:val="1"/>
          <w:sz w:val="28"/>
          <w:szCs w:val="28"/>
          <w:lang w:val="en-US" w:eastAsia="zh-CN" w:bidi="ar-SA"/>
        </w:rPr>
        <w:t xml:space="preserve">   （二）</w:t>
      </w:r>
      <w:r>
        <w:rPr>
          <w:rFonts w:ascii="KIESPJ+KaiTi_GB2312" w:hAnsi="KIESPJ+KaiTi_GB2312" w:cs="KIESPJ+KaiTi_GB2312" w:eastAsiaTheme="minorEastAsia"/>
          <w:color w:val="000000"/>
          <w:spacing w:val="1"/>
          <w:sz w:val="28"/>
          <w:szCs w:val="28"/>
          <w:lang w:val="en-US" w:eastAsia="en-US" w:bidi="ar-SA"/>
        </w:rPr>
        <w:t>参赛队伍组织责任</w:t>
      </w:r>
    </w:p>
    <w:p>
      <w:pPr>
        <w:widowControl w:val="0"/>
        <w:autoSpaceDE w:val="0"/>
        <w:autoSpaceDN w:val="0"/>
        <w:spacing w:line="360" w:lineRule="auto"/>
        <w:ind w:firstLine="544" w:firstLineChars="200"/>
        <w:rPr>
          <w:rFonts w:hAnsiTheme="minorHAnsi" w:eastAsiaTheme="minorEastAsia" w:cstheme="minorBidi"/>
          <w:color w:val="000000"/>
          <w:sz w:val="28"/>
          <w:szCs w:val="28"/>
          <w:lang w:val="en-US" w:eastAsia="en-US" w:bidi="ar-SA"/>
        </w:rPr>
      </w:pPr>
      <w:r>
        <w:rPr>
          <w:rFonts w:ascii="VWSRAH+FangSong_GB2312" w:hAnsi="VWSRAH+FangSong_GB2312" w:cs="VWSRAH+FangSong_GB2312" w:eastAsiaTheme="minorEastAsia"/>
          <w:color w:val="000000"/>
          <w:spacing w:val="-4"/>
          <w:sz w:val="28"/>
          <w:szCs w:val="28"/>
          <w:lang w:val="en-US" w:eastAsia="en-US" w:bidi="ar-SA"/>
        </w:rPr>
        <w:t>各校组织代表队时，须安排为参赛选手购买大赛期间的人身意外伤害保险；各校代表队组成后，须制定相关管理制度，并对所有选手、指导教师进行安全教育；各参赛队伍须加强对参与比赛人员的安全管理，实现与</w:t>
      </w:r>
      <w:r>
        <w:rPr>
          <w:rFonts w:ascii="VWSRAH+FangSong_GB2312" w:hAnsi="VWSRAH+FangSong_GB2312" w:cs="VWSRAH+FangSong_GB2312" w:eastAsiaTheme="minorEastAsia"/>
          <w:color w:val="000000"/>
          <w:sz w:val="28"/>
          <w:szCs w:val="28"/>
          <w:lang w:val="en-US" w:eastAsia="en-US" w:bidi="ar-SA"/>
        </w:rPr>
        <w:t>赛场安全管理的对接。</w:t>
      </w:r>
      <w:r>
        <w:rPr>
          <w:rFonts w:ascii="VWSRAH+FangSong_GB2312" w:hAnsi="VWSRAH+FangSong_GB2312" w:cs="VWSRAH+FangSong_GB2312" w:eastAsiaTheme="minorEastAsia"/>
          <w:color w:val="000000"/>
          <w:sz w:val="28"/>
          <w:szCs w:val="28"/>
          <w:lang w:val="en-US" w:eastAsia="en-US" w:bidi="ar-SA"/>
        </w:rPr>
        <w:br w:type="textWrapping"/>
      </w:r>
      <w:r>
        <w:rPr>
          <w:rFonts w:hint="eastAsia" w:ascii="VWSRAH+FangSong_GB2312" w:hAnsi="VWSRAH+FangSong_GB2312" w:cs="VWSRAH+FangSong_GB2312"/>
          <w:color w:val="000000"/>
          <w:sz w:val="28"/>
          <w:szCs w:val="28"/>
          <w:lang w:val="en-US" w:eastAsia="zh-CN" w:bidi="ar-SA"/>
        </w:rPr>
        <w:t xml:space="preserve">  </w:t>
      </w:r>
      <w:r>
        <w:rPr>
          <w:rFonts w:ascii="KIESPJ+KaiTi_GB2312" w:hAnsi="KIESPJ+KaiTi_GB2312" w:cs="KIESPJ+KaiTi_GB2312" w:eastAsiaTheme="minorEastAsia"/>
          <w:color w:val="000000"/>
          <w:spacing w:val="1"/>
          <w:sz w:val="28"/>
          <w:szCs w:val="28"/>
          <w:lang w:val="en-US" w:eastAsia="en-US" w:bidi="ar-SA"/>
        </w:rPr>
        <w:t>（</w:t>
      </w:r>
      <w:r>
        <w:rPr>
          <w:rFonts w:hint="eastAsia" w:ascii="KIESPJ+KaiTi_GB2312" w:hAnsi="KIESPJ+KaiTi_GB2312" w:cs="KIESPJ+KaiTi_GB2312"/>
          <w:color w:val="000000"/>
          <w:spacing w:val="1"/>
          <w:sz w:val="28"/>
          <w:szCs w:val="28"/>
          <w:lang w:val="en-US" w:eastAsia="zh-CN" w:bidi="ar-SA"/>
        </w:rPr>
        <w:t>三</w:t>
      </w:r>
      <w:r>
        <w:rPr>
          <w:rFonts w:ascii="KIESPJ+KaiTi_GB2312" w:hAnsi="KIESPJ+KaiTi_GB2312" w:cs="KIESPJ+KaiTi_GB2312" w:eastAsiaTheme="minorEastAsia"/>
          <w:color w:val="000000"/>
          <w:spacing w:val="1"/>
          <w:sz w:val="28"/>
          <w:szCs w:val="28"/>
          <w:lang w:val="en-US" w:eastAsia="en-US" w:bidi="ar-SA"/>
        </w:rPr>
        <w:t>）应急处理</w:t>
      </w:r>
    </w:p>
    <w:p>
      <w:pPr>
        <w:widowControl w:val="0"/>
        <w:autoSpaceDE w:val="0"/>
        <w:autoSpaceDN w:val="0"/>
        <w:spacing w:line="360" w:lineRule="auto"/>
        <w:ind w:firstLine="544" w:firstLineChars="200"/>
        <w:rPr>
          <w:rFonts w:hAnsiTheme="minorHAnsi" w:eastAsiaTheme="minorEastAsia" w:cstheme="minorBidi"/>
          <w:color w:val="000000"/>
          <w:sz w:val="28"/>
          <w:szCs w:val="28"/>
          <w:lang w:val="en-US" w:eastAsia="en-US" w:bidi="ar-SA"/>
        </w:rPr>
      </w:pPr>
      <w:r>
        <w:rPr>
          <w:rFonts w:ascii="VWSRAH+FangSong_GB2312" w:hAnsi="VWSRAH+FangSong_GB2312" w:cs="VWSRAH+FangSong_GB2312" w:eastAsiaTheme="minorEastAsia"/>
          <w:color w:val="000000"/>
          <w:spacing w:val="-4"/>
          <w:sz w:val="28"/>
          <w:szCs w:val="28"/>
          <w:lang w:val="en-US" w:eastAsia="en-US" w:bidi="ar-SA"/>
        </w:rPr>
        <w:t>比赛期间发生意外事故，发现者应第一时间报告执委会，同时采取措施避免事态扩大。执委会应立即启动预案予以解决并报告组委会。赛项出现重大安全问题可以停赛，是否停赛由执委会决定。事后执委会应向组</w:t>
      </w:r>
      <w:r>
        <w:rPr>
          <w:rFonts w:ascii="VWSRAH+FangSong_GB2312" w:hAnsi="VWSRAH+FangSong_GB2312" w:cs="VWSRAH+FangSong_GB2312" w:eastAsiaTheme="minorEastAsia"/>
          <w:color w:val="000000"/>
          <w:sz w:val="28"/>
          <w:szCs w:val="28"/>
          <w:lang w:val="en-US" w:eastAsia="en-US" w:bidi="ar-SA"/>
        </w:rPr>
        <w:t>委会报告详细情况。</w:t>
      </w:r>
    </w:p>
    <w:p>
      <w:pPr>
        <w:numPr>
          <w:ilvl w:val="0"/>
          <w:numId w:val="0"/>
        </w:numPr>
        <w:bidi w:val="0"/>
        <w:spacing w:line="360" w:lineRule="auto"/>
        <w:ind w:firstLine="282" w:firstLineChars="100"/>
        <w:jc w:val="left"/>
        <w:rPr>
          <w:rFonts w:hint="eastAsia" w:ascii="KIESPJ+KaiTi_GB2312" w:hAnsi="KIESPJ+KaiTi_GB2312" w:cs="KIESPJ+KaiTi_GB2312"/>
          <w:color w:val="000000"/>
          <w:spacing w:val="1"/>
          <w:sz w:val="28"/>
          <w:szCs w:val="28"/>
          <w:lang w:val="en-US" w:eastAsia="zh-CN" w:bidi="ar-SA"/>
        </w:rPr>
      </w:pPr>
      <w:r>
        <w:rPr>
          <w:rFonts w:hint="eastAsia" w:ascii="KIESPJ+KaiTi_GB2312" w:hAnsi="KIESPJ+KaiTi_GB2312" w:cs="KIESPJ+KaiTi_GB2312"/>
          <w:color w:val="000000"/>
          <w:spacing w:val="1"/>
          <w:sz w:val="28"/>
          <w:szCs w:val="28"/>
          <w:lang w:val="en-US" w:eastAsia="zh-CN" w:bidi="ar-SA"/>
        </w:rPr>
        <w:t>（四）处罚措施</w:t>
      </w:r>
    </w:p>
    <w:p>
      <w:pPr>
        <w:widowControl w:val="0"/>
        <w:autoSpaceDE w:val="0"/>
        <w:autoSpaceDN w:val="0"/>
        <w:spacing w:line="360" w:lineRule="auto"/>
        <w:ind w:firstLine="544" w:firstLineChars="200"/>
        <w:rPr>
          <w:rFonts w:hint="default" w:ascii="KIESPJ+KaiTi_GB2312" w:hAnsi="KIESPJ+KaiTi_GB2312" w:cs="KIESPJ+KaiTi_GB2312"/>
          <w:color w:val="000000"/>
          <w:spacing w:val="1"/>
          <w:sz w:val="28"/>
          <w:szCs w:val="28"/>
          <w:lang w:val="en-US" w:eastAsia="zh-CN" w:bidi="ar-SA"/>
        </w:rPr>
      </w:pPr>
      <w:r>
        <w:rPr>
          <w:rFonts w:ascii="VWSRAH+FangSong_GB2312" w:hAnsi="VWSRAH+FangSong_GB2312" w:cs="VWSRAH+FangSong_GB2312" w:eastAsiaTheme="minorEastAsia"/>
          <w:color w:val="000000"/>
          <w:spacing w:val="-4"/>
          <w:sz w:val="28"/>
          <w:szCs w:val="28"/>
          <w:lang w:val="en-US" w:eastAsia="en-US" w:bidi="ar-SA"/>
        </w:rPr>
        <w:t>因参赛队伍原因造成重大安全事故的，取消其获奖资格；参赛队伍有</w:t>
      </w:r>
      <w:r>
        <w:rPr>
          <w:rFonts w:ascii="WLGWPR+FangSong_GB2312" w:hAnsi="WLGWPR+FangSong_GB2312" w:cs="WLGWPR+FangSong_GB2312" w:eastAsiaTheme="minorEastAsia"/>
          <w:color w:val="000000"/>
          <w:spacing w:val="-4"/>
          <w:sz w:val="28"/>
          <w:szCs w:val="28"/>
          <w:lang w:val="en-US" w:eastAsia="en-US" w:bidi="ar-SA"/>
        </w:rPr>
        <w:t>发生重大安全事故隐患，经赛场工作人员提示、警告无效的，可取消其继续比赛的资格；赛事工作人员违规的，按照相应的制度追究责任。情节恶</w:t>
      </w:r>
      <w:r>
        <w:rPr>
          <w:rFonts w:ascii="WLGWPR+FangSong_GB2312" w:hAnsi="WLGWPR+FangSong_GB2312" w:cs="WLGWPR+FangSong_GB2312" w:eastAsiaTheme="minorEastAsia"/>
          <w:color w:val="000000"/>
          <w:sz w:val="28"/>
          <w:szCs w:val="28"/>
          <w:lang w:val="en-US" w:eastAsia="en-US" w:bidi="ar-SA"/>
        </w:rPr>
        <w:t>劣并造成重大安全事故的，由司法机关追究相应法律责任。</w:t>
      </w:r>
    </w:p>
    <w:p>
      <w:pPr>
        <w:widowControl w:val="0"/>
        <w:autoSpaceDE w:val="0"/>
        <w:autoSpaceDN w:val="0"/>
        <w:spacing w:line="360" w:lineRule="auto"/>
        <w:rPr>
          <w:rFonts w:hAnsiTheme="minorHAnsi" w:eastAsiaTheme="minorEastAsia" w:cstheme="minorBidi"/>
          <w:color w:val="000000"/>
          <w:sz w:val="28"/>
          <w:szCs w:val="28"/>
          <w:lang w:val="en-US" w:eastAsia="en-US" w:bidi="ar-SA"/>
        </w:rPr>
      </w:pPr>
      <w:r>
        <w:rPr>
          <w:rFonts w:hint="eastAsia" w:ascii="黑体" w:hAnsi="黑体" w:cs="黑体"/>
          <w:color w:val="000000"/>
          <w:spacing w:val="2"/>
          <w:sz w:val="28"/>
          <w:szCs w:val="28"/>
          <w:lang w:val="en-US" w:eastAsia="zh-CN" w:bidi="ar-SA"/>
        </w:rPr>
        <w:t>十一、</w:t>
      </w:r>
      <w:r>
        <w:rPr>
          <w:rFonts w:ascii="黑体" w:hAnsi="黑体" w:cs="黑体" w:eastAsiaTheme="minorEastAsia"/>
          <w:color w:val="000000"/>
          <w:spacing w:val="2"/>
          <w:sz w:val="28"/>
          <w:szCs w:val="28"/>
          <w:lang w:val="en-US" w:eastAsia="en-US" w:bidi="ar-SA"/>
        </w:rPr>
        <w:t>成绩评定</w:t>
      </w:r>
    </w:p>
    <w:p>
      <w:pPr>
        <w:widowControl w:val="0"/>
        <w:autoSpaceDE w:val="0"/>
        <w:autoSpaceDN w:val="0"/>
        <w:spacing w:line="360" w:lineRule="auto"/>
        <w:ind w:firstLine="552" w:firstLineChars="200"/>
        <w:rPr>
          <w:rFonts w:hAnsiTheme="minorHAnsi" w:eastAsiaTheme="minorEastAsia" w:cstheme="minorBidi"/>
          <w:color w:val="000000"/>
          <w:sz w:val="28"/>
          <w:szCs w:val="28"/>
          <w:lang w:val="en-US" w:eastAsia="en-US" w:bidi="ar-SA"/>
        </w:rPr>
      </w:pPr>
      <w:r>
        <w:rPr>
          <w:rFonts w:ascii="WLGWPR+FangSong_GB2312" w:hAnsi="WLGWPR+FangSong_GB2312" w:cs="WLGWPR+FangSong_GB2312" w:eastAsiaTheme="minorEastAsia"/>
          <w:color w:val="000000"/>
          <w:spacing w:val="-2"/>
          <w:sz w:val="28"/>
          <w:szCs w:val="28"/>
          <w:lang w:val="en-US" w:eastAsia="en-US" w:bidi="ar-SA"/>
        </w:rPr>
        <w:t>成绩评定必须在公开、公平、公正、独立、透明的条件下进行，考</w:t>
      </w:r>
      <w:r>
        <w:rPr>
          <w:rFonts w:ascii="WLGWPR+FangSong_GB2312" w:hAnsi="WLGWPR+FangSong_GB2312" w:cs="WLGWPR+FangSong_GB2312" w:eastAsiaTheme="minorEastAsia"/>
          <w:color w:val="000000"/>
          <w:spacing w:val="-1"/>
          <w:sz w:val="28"/>
          <w:szCs w:val="28"/>
          <w:lang w:val="en-US" w:eastAsia="en-US" w:bidi="ar-SA"/>
        </w:rPr>
        <w:t>虑赛项安全，赛项最终得分按百分制计算。阐述赛项评分标准和评分方式。评分标准须与竞赛内容、赛项模块保持一致，明确赛项模块中需要</w:t>
      </w:r>
      <w:r>
        <w:rPr>
          <w:rFonts w:ascii="WLGWPR+FangSong_GB2312" w:hAnsi="WLGWPR+FangSong_GB2312" w:cs="WLGWPR+FangSong_GB2312" w:eastAsiaTheme="minorEastAsia"/>
          <w:color w:val="000000"/>
          <w:spacing w:val="-2"/>
          <w:sz w:val="28"/>
          <w:szCs w:val="28"/>
          <w:lang w:val="en-US" w:eastAsia="en-US" w:bidi="ar-SA"/>
        </w:rPr>
        <w:t>考核的知识点、技能点，及相应的得分点，做到科学、合理、全面、详</w:t>
      </w:r>
      <w:r>
        <w:rPr>
          <w:rFonts w:ascii="WLGWPR+FangSong_GB2312" w:hAnsi="WLGWPR+FangSong_GB2312" w:cs="WLGWPR+FangSong_GB2312" w:eastAsiaTheme="minorEastAsia"/>
          <w:color w:val="000000"/>
          <w:spacing w:val="-1"/>
          <w:sz w:val="28"/>
          <w:szCs w:val="28"/>
          <w:lang w:val="en-US" w:eastAsia="en-US" w:bidi="ar-SA"/>
        </w:rPr>
        <w:t>细；评分方式包括裁判员人数（含加密裁判）和组成条件要求、裁判评</w:t>
      </w:r>
      <w:r>
        <w:rPr>
          <w:rFonts w:ascii="WLGWPR+FangSong_GB2312" w:hAnsi="WLGWPR+FangSong_GB2312" w:cs="WLGWPR+FangSong_GB2312" w:eastAsiaTheme="minorEastAsia"/>
          <w:color w:val="000000"/>
          <w:sz w:val="28"/>
          <w:szCs w:val="28"/>
          <w:lang w:val="en-US" w:eastAsia="en-US" w:bidi="ar-SA"/>
        </w:rPr>
        <w:t>分方法、成绩产生方法、成绩审核方法、成绩公布方法等。</w:t>
      </w:r>
      <w:r>
        <w:rPr>
          <w:rFonts w:hint="eastAsia" w:ascii="WLGWPR+FangSong_GB2312" w:hAnsi="WLGWPR+FangSong_GB2312" w:cs="WLGWPR+FangSong_GB2312"/>
          <w:color w:val="000000"/>
          <w:sz w:val="28"/>
          <w:szCs w:val="28"/>
          <w:lang w:val="en-US" w:eastAsia="zh-CN" w:bidi="ar-SA"/>
        </w:rPr>
        <w:t xml:space="preserve">        （一）</w:t>
      </w:r>
      <w:r>
        <w:rPr>
          <w:rFonts w:ascii="KUCQPF+KaiTi_GB2312" w:hAnsi="KUCQPF+KaiTi_GB2312" w:cs="KUCQPF+KaiTi_GB2312" w:eastAsiaTheme="minorEastAsia"/>
          <w:color w:val="000000"/>
          <w:spacing w:val="1"/>
          <w:sz w:val="28"/>
          <w:szCs w:val="28"/>
          <w:lang w:val="en-US" w:eastAsia="en-US" w:bidi="ar-SA"/>
        </w:rPr>
        <w:t>评分标准制定原则</w:t>
      </w:r>
    </w:p>
    <w:p>
      <w:pPr>
        <w:widowControl w:val="0"/>
        <w:autoSpaceDE w:val="0"/>
        <w:autoSpaceDN w:val="0"/>
        <w:spacing w:line="360" w:lineRule="auto"/>
        <w:ind w:firstLine="544" w:firstLineChars="200"/>
        <w:rPr>
          <w:rFonts w:hAnsiTheme="minorHAnsi" w:eastAsiaTheme="minorEastAsia" w:cstheme="minorBidi"/>
          <w:color w:val="000000"/>
          <w:sz w:val="28"/>
          <w:szCs w:val="28"/>
          <w:lang w:val="en-US" w:eastAsia="en-US" w:bidi="ar-SA"/>
        </w:rPr>
      </w:pPr>
      <w:r>
        <w:rPr>
          <w:rFonts w:ascii="WLGWPR+FangSong_GB2312" w:hAnsi="WLGWPR+FangSong_GB2312" w:cs="WLGWPR+FangSong_GB2312" w:eastAsiaTheme="minorEastAsia"/>
          <w:color w:val="000000"/>
          <w:spacing w:val="-4"/>
          <w:sz w:val="28"/>
          <w:szCs w:val="28"/>
          <w:lang w:val="en-US" w:eastAsia="en-US" w:bidi="ar-SA"/>
        </w:rPr>
        <w:t>评分标准的制定遵循科学合理、切实严谨、公平公正的原则，既全面衡量，又突出重点；既重视基础水平和质量，又重视综合表现、应用和创</w:t>
      </w:r>
      <w:r>
        <w:rPr>
          <w:rFonts w:ascii="WLGWPR+FangSong_GB2312" w:hAnsi="WLGWPR+FangSong_GB2312" w:cs="WLGWPR+FangSong_GB2312" w:eastAsiaTheme="minorEastAsia"/>
          <w:color w:val="000000"/>
          <w:sz w:val="28"/>
          <w:szCs w:val="28"/>
          <w:lang w:val="en-US" w:eastAsia="en-US" w:bidi="ar-SA"/>
        </w:rPr>
        <w:t>造能力；专业性与职业性相结合。</w:t>
      </w:r>
    </w:p>
    <w:p>
      <w:pPr>
        <w:widowControl w:val="0"/>
        <w:autoSpaceDE w:val="0"/>
        <w:autoSpaceDN w:val="0"/>
        <w:spacing w:line="360" w:lineRule="auto"/>
        <w:rPr>
          <w:rFonts w:hAnsiTheme="minorHAnsi" w:eastAsiaTheme="minorEastAsia" w:cstheme="minorBidi"/>
          <w:color w:val="000000"/>
          <w:sz w:val="28"/>
          <w:szCs w:val="28"/>
          <w:lang w:val="en-US" w:eastAsia="en-US" w:bidi="ar-SA"/>
        </w:rPr>
      </w:pPr>
      <w:r>
        <w:rPr>
          <w:rFonts w:ascii="KUCQPF+KaiTi_GB2312" w:hAnsi="KUCQPF+KaiTi_GB2312" w:cs="KUCQPF+KaiTi_GB2312" w:eastAsiaTheme="minorEastAsia"/>
          <w:color w:val="000000"/>
          <w:spacing w:val="1"/>
          <w:sz w:val="28"/>
          <w:szCs w:val="28"/>
          <w:lang w:val="en-US" w:eastAsia="en-US" w:bidi="ar-SA"/>
        </w:rPr>
        <w:t>（二）评分方法</w:t>
      </w:r>
    </w:p>
    <w:p>
      <w:pPr>
        <w:widowControl w:val="0"/>
        <w:autoSpaceDE w:val="0"/>
        <w:autoSpaceDN w:val="0"/>
        <w:spacing w:line="360" w:lineRule="auto"/>
        <w:ind w:firstLine="556" w:firstLineChars="200"/>
        <w:rPr>
          <w:rFonts w:hAnsiTheme="minorHAnsi" w:eastAsiaTheme="minorEastAsia" w:cstheme="minorBidi"/>
          <w:color w:val="000000"/>
          <w:sz w:val="28"/>
          <w:szCs w:val="28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pacing w:val="-1"/>
          <w:sz w:val="28"/>
          <w:szCs w:val="28"/>
          <w:lang w:val="en-US" w:eastAsia="en-US" w:bidi="ar-SA"/>
        </w:rPr>
        <w:t>1.</w:t>
      </w:r>
      <w:r>
        <w:rPr>
          <w:rFonts w:ascii="WLGWPR+FangSong_GB2312" w:hAnsi="WLGWPR+FangSong_GB2312" w:cs="WLGWPR+FangSong_GB2312" w:eastAsiaTheme="minorEastAsia"/>
          <w:color w:val="000000"/>
          <w:spacing w:val="-1"/>
          <w:sz w:val="28"/>
          <w:szCs w:val="28"/>
          <w:lang w:val="en-US" w:eastAsia="en-US" w:bidi="ar-SA"/>
        </w:rPr>
        <w:t>竞赛成绩评定采取由裁判（评委）组当场集体评分的方法。每位裁</w:t>
      </w:r>
      <w:r>
        <w:rPr>
          <w:rFonts w:ascii="WLGWPR+FangSong_GB2312" w:hAnsi="WLGWPR+FangSong_GB2312" w:cs="WLGWPR+FangSong_GB2312" w:eastAsiaTheme="minorEastAsia"/>
          <w:color w:val="000000"/>
          <w:spacing w:val="-4"/>
          <w:sz w:val="28"/>
          <w:szCs w:val="28"/>
          <w:lang w:val="en-US" w:eastAsia="en-US" w:bidi="ar-SA"/>
        </w:rPr>
        <w:t>判依据选手的现场竞赛表现，按照评分标准独立评分。由专门计分人员在</w:t>
      </w:r>
      <w:r>
        <w:rPr>
          <w:rFonts w:ascii="WLGWPR+FangSong_GB2312" w:hAnsi="WLGWPR+FangSong_GB2312" w:cs="WLGWPR+FangSong_GB2312" w:eastAsiaTheme="minorEastAsia"/>
          <w:color w:val="000000"/>
          <w:sz w:val="28"/>
          <w:szCs w:val="28"/>
          <w:lang w:val="en-US" w:eastAsia="en-US" w:bidi="ar-SA"/>
        </w:rPr>
        <w:t>统一时间收取裁判评分表后统计分数。</w:t>
      </w:r>
    </w:p>
    <w:p>
      <w:pPr>
        <w:widowControl w:val="0"/>
        <w:autoSpaceDE w:val="0"/>
        <w:autoSpaceDN w:val="0"/>
        <w:spacing w:line="360" w:lineRule="auto"/>
        <w:ind w:firstLine="556" w:firstLineChars="200"/>
        <w:rPr>
          <w:rFonts w:hint="eastAsia" w:ascii="JLBWFU+FangSong_GB2312" w:hAnsi="JLBWFU+FangSong_GB2312" w:cs="JLBWFU+FangSong_GB2312"/>
          <w:color w:val="000000"/>
          <w:sz w:val="28"/>
          <w:szCs w:val="28"/>
          <w:lang w:val="en-US" w:eastAsia="zh-CN" w:bidi="ar-SA"/>
        </w:rPr>
      </w:pPr>
      <w:r>
        <w:rPr>
          <w:rFonts w:hAnsiTheme="minorHAnsi" w:eastAsiaTheme="minorEastAsia" w:cstheme="minorBidi"/>
          <w:color w:val="000000"/>
          <w:spacing w:val="-1"/>
          <w:sz w:val="28"/>
          <w:szCs w:val="28"/>
          <w:lang w:val="en-US" w:eastAsia="en-US" w:bidi="ar-SA"/>
        </w:rPr>
        <w:t>2.</w:t>
      </w:r>
      <w:r>
        <w:rPr>
          <w:rFonts w:hint="eastAsia" w:hAnsiTheme="minorHAnsi" w:eastAsiaTheme="minorEastAsia" w:cstheme="minorBidi"/>
          <w:color w:val="000000"/>
          <w:spacing w:val="-1"/>
          <w:sz w:val="28"/>
          <w:szCs w:val="28"/>
          <w:lang w:val="en-US" w:eastAsia="zh-CN" w:bidi="ar-SA"/>
        </w:rPr>
        <w:t>声乐</w:t>
      </w:r>
      <w:r>
        <w:rPr>
          <w:rFonts w:ascii="WLGWPR+FangSong_GB2312" w:hAnsi="WLGWPR+FangSong_GB2312" w:cs="WLGWPR+FangSong_GB2312" w:eastAsiaTheme="minorEastAsia"/>
          <w:color w:val="000000"/>
          <w:spacing w:val="-2"/>
          <w:sz w:val="28"/>
          <w:szCs w:val="28"/>
          <w:lang w:val="en-US" w:eastAsia="en-US" w:bidi="ar-SA"/>
        </w:rPr>
        <w:t>表演、音乐创编在去掉裁判评分一个最高分和一个最低分后，计算</w:t>
      </w:r>
      <w:r>
        <w:rPr>
          <w:rFonts w:ascii="WLGWPR+FangSong_GB2312" w:hAnsi="WLGWPR+FangSong_GB2312" w:cs="WLGWPR+FangSong_GB2312" w:eastAsiaTheme="minorEastAsia"/>
          <w:color w:val="000000"/>
          <w:spacing w:val="-4"/>
          <w:sz w:val="28"/>
          <w:szCs w:val="28"/>
          <w:lang w:val="en-US" w:eastAsia="en-US" w:bidi="ar-SA"/>
        </w:rPr>
        <w:t>得出其它裁判评分的平均分；新谱视唱、问答题和听辨题直接计算得出裁</w:t>
      </w:r>
      <w:r>
        <w:rPr>
          <w:rFonts w:ascii="JLBWFU+FangSong_GB2312" w:hAnsi="JLBWFU+FangSong_GB2312" w:cs="JLBWFU+FangSong_GB2312" w:eastAsiaTheme="minorEastAsia"/>
          <w:color w:val="000000"/>
          <w:sz w:val="28"/>
          <w:szCs w:val="28"/>
          <w:lang w:val="en-US" w:eastAsia="en-US" w:bidi="ar-SA"/>
        </w:rPr>
        <w:t>判评分的平均分，即为选手该项目的竞赛成绩。</w:t>
      </w:r>
      <w:r>
        <w:rPr>
          <w:rFonts w:ascii="JLBWFU+FangSong_GB2312" w:hAnsi="JLBWFU+FangSong_GB2312" w:cs="JLBWFU+FangSong_GB2312" w:eastAsiaTheme="minorEastAsia"/>
          <w:color w:val="000000"/>
          <w:sz w:val="28"/>
          <w:szCs w:val="28"/>
          <w:lang w:val="en-US" w:eastAsia="en-US" w:bidi="ar-SA"/>
        </w:rPr>
        <w:br w:type="textWrapping"/>
      </w:r>
      <w:r>
        <w:rPr>
          <w:rFonts w:hint="eastAsia" w:ascii="JLBWFU+FangSong_GB2312" w:hAnsi="JLBWFU+FangSong_GB2312" w:cs="JLBWFU+FangSong_GB2312"/>
          <w:color w:val="000000"/>
          <w:sz w:val="28"/>
          <w:szCs w:val="28"/>
          <w:lang w:val="en-US" w:eastAsia="zh-CN" w:bidi="ar-SA"/>
        </w:rPr>
        <w:t xml:space="preserve">   </w:t>
      </w:r>
      <w:r>
        <w:rPr>
          <w:rFonts w:hAnsiTheme="minorHAnsi" w:eastAsiaTheme="minorEastAsia" w:cstheme="minorBidi"/>
          <w:color w:val="000000"/>
          <w:spacing w:val="-1"/>
          <w:sz w:val="28"/>
          <w:szCs w:val="28"/>
          <w:lang w:val="en-US" w:eastAsia="en-US" w:bidi="ar-SA"/>
        </w:rPr>
        <w:t>3.</w:t>
      </w:r>
      <w:r>
        <w:rPr>
          <w:rFonts w:ascii="JLBWFU+FangSong_GB2312" w:hAnsi="JLBWFU+FangSong_GB2312" w:cs="JLBWFU+FangSong_GB2312" w:eastAsiaTheme="minorEastAsia"/>
          <w:color w:val="000000"/>
          <w:sz w:val="28"/>
          <w:szCs w:val="28"/>
          <w:lang w:val="en-US" w:eastAsia="en-US" w:bidi="ar-SA"/>
        </w:rPr>
        <w:t>竞赛每半天结束后公布一次成绩。选手成绩须经监督员审核签字、裁判组长确认签字后，方可公布。</w:t>
      </w:r>
      <w:r>
        <w:rPr>
          <w:rFonts w:ascii="JLBWFU+FangSong_GB2312" w:hAnsi="JLBWFU+FangSong_GB2312" w:cs="JLBWFU+FangSong_GB2312" w:eastAsiaTheme="minorEastAsia"/>
          <w:color w:val="000000"/>
          <w:sz w:val="28"/>
          <w:szCs w:val="28"/>
          <w:lang w:val="en-US" w:eastAsia="en-US" w:bidi="ar-SA"/>
        </w:rPr>
        <w:br w:type="textWrapping"/>
      </w:r>
      <w:r>
        <w:rPr>
          <w:rFonts w:hint="eastAsia" w:ascii="JLBWFU+FangSong_GB2312" w:hAnsi="JLBWFU+FangSong_GB2312" w:cs="JLBWFU+FangSong_GB2312"/>
          <w:color w:val="000000"/>
          <w:sz w:val="28"/>
          <w:szCs w:val="28"/>
          <w:lang w:val="en-US" w:eastAsia="zh-CN" w:bidi="ar-SA"/>
        </w:rPr>
        <w:t xml:space="preserve">    </w:t>
      </w:r>
      <w:r>
        <w:rPr>
          <w:rFonts w:hAnsiTheme="minorHAnsi" w:eastAsiaTheme="minorEastAsia" w:cstheme="minorBidi"/>
          <w:color w:val="000000"/>
          <w:spacing w:val="-1"/>
          <w:sz w:val="28"/>
          <w:szCs w:val="28"/>
          <w:lang w:val="en-US" w:eastAsia="en-US" w:bidi="ar-SA"/>
        </w:rPr>
        <w:t>4.</w:t>
      </w:r>
      <w:r>
        <w:rPr>
          <w:rFonts w:ascii="JLBWFU+FangSong_GB2312" w:hAnsi="JLBWFU+FangSong_GB2312" w:cs="JLBWFU+FangSong_GB2312" w:eastAsiaTheme="minorEastAsia"/>
          <w:color w:val="000000"/>
          <w:spacing w:val="-1"/>
          <w:sz w:val="28"/>
          <w:szCs w:val="28"/>
          <w:lang w:val="en-US" w:eastAsia="en-US" w:bidi="ar-SA"/>
        </w:rPr>
        <w:t>评分采用百分制（新谱视唱、问答题和听辨题除外）。参赛选手的</w:t>
      </w:r>
      <w:r>
        <w:rPr>
          <w:rFonts w:ascii="JLBWFU+FangSong_GB2312" w:hAnsi="JLBWFU+FangSong_GB2312" w:cs="JLBWFU+FangSong_GB2312" w:eastAsiaTheme="minorEastAsia"/>
          <w:color w:val="000000"/>
          <w:spacing w:val="-4"/>
          <w:sz w:val="28"/>
          <w:szCs w:val="28"/>
          <w:lang w:val="en-US" w:eastAsia="en-US" w:bidi="ar-SA"/>
        </w:rPr>
        <w:t>最终总成绩，由每项竞赛得分按不同权重计算后（新谱视唱、问答题和听</w:t>
      </w:r>
      <w:r>
        <w:rPr>
          <w:rFonts w:ascii="JLBWFU+FangSong_GB2312" w:hAnsi="JLBWFU+FangSong_GB2312" w:cs="JLBWFU+FangSong_GB2312" w:eastAsiaTheme="minorEastAsia"/>
          <w:color w:val="000000"/>
          <w:sz w:val="28"/>
          <w:szCs w:val="28"/>
          <w:lang w:val="en-US" w:eastAsia="en-US" w:bidi="ar-SA"/>
        </w:rPr>
        <w:t>辨题除外）相加而成</w:t>
      </w:r>
      <w:r>
        <w:rPr>
          <w:rFonts w:hint="eastAsia" w:ascii="JLBWFU+FangSong_GB2312" w:hAnsi="JLBWFU+FangSong_GB2312" w:cs="JLBWFU+FangSong_GB2312"/>
          <w:color w:val="000000"/>
          <w:sz w:val="28"/>
          <w:szCs w:val="28"/>
          <w:lang w:val="en-US" w:eastAsia="zh-CN" w:bidi="ar-SA"/>
        </w:rPr>
        <w:t>。</w:t>
      </w:r>
    </w:p>
    <w:p>
      <w:pPr>
        <w:widowControl w:val="0"/>
        <w:autoSpaceDE w:val="0"/>
        <w:autoSpaceDN w:val="0"/>
        <w:spacing w:line="360" w:lineRule="auto"/>
        <w:ind w:firstLine="556" w:firstLineChars="200"/>
        <w:rPr>
          <w:rFonts w:hAnsiTheme="minorHAnsi" w:eastAsiaTheme="minorEastAsia" w:cstheme="minorBidi"/>
          <w:color w:val="000000"/>
          <w:sz w:val="28"/>
          <w:szCs w:val="28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pacing w:val="-1"/>
          <w:sz w:val="28"/>
          <w:szCs w:val="28"/>
          <w:lang w:val="en-US" w:eastAsia="en-US" w:bidi="ar-SA"/>
        </w:rPr>
        <w:t>5.</w:t>
      </w:r>
      <w:r>
        <w:rPr>
          <w:rFonts w:ascii="JLBWFU+FangSong_GB2312" w:hAnsi="JLBWFU+FangSong_GB2312" w:cs="JLBWFU+FangSong_GB2312" w:eastAsiaTheme="minorEastAsia"/>
          <w:color w:val="000000"/>
          <w:spacing w:val="-6"/>
          <w:sz w:val="28"/>
          <w:szCs w:val="28"/>
          <w:lang w:val="en-US" w:eastAsia="en-US" w:bidi="ar-SA"/>
        </w:rPr>
        <w:t>最终总成绩经复核无误后，由裁判组长、监督人员签字确认并公布。</w:t>
      </w:r>
      <w:r>
        <w:rPr>
          <w:rFonts w:ascii="JLBWFU+FangSong_GB2312" w:hAnsi="JLBWFU+FangSong_GB2312" w:cs="JLBWFU+FangSong_GB2312" w:eastAsiaTheme="minorEastAsia"/>
          <w:color w:val="000000"/>
          <w:spacing w:val="-4"/>
          <w:sz w:val="28"/>
          <w:szCs w:val="28"/>
          <w:lang w:val="en-US" w:eastAsia="en-US" w:bidi="ar-SA"/>
        </w:rPr>
        <w:t>成绩公布无异议后，由监督仲裁组长在成绩单上签字，赛项执委会审核后</w:t>
      </w:r>
      <w:r>
        <w:rPr>
          <w:rFonts w:ascii="JLBWFU+FangSong_GB2312" w:hAnsi="JLBWFU+FangSong_GB2312" w:cs="JLBWFU+FangSong_GB2312" w:eastAsiaTheme="minorEastAsia"/>
          <w:color w:val="000000"/>
          <w:sz w:val="28"/>
          <w:szCs w:val="28"/>
          <w:lang w:val="en-US" w:eastAsia="en-US" w:bidi="ar-SA"/>
        </w:rPr>
        <w:t>正式公布。</w:t>
      </w:r>
    </w:p>
    <w:p>
      <w:pPr>
        <w:widowControl w:val="0"/>
        <w:autoSpaceDE w:val="0"/>
        <w:autoSpaceDN w:val="0"/>
        <w:spacing w:line="360" w:lineRule="auto"/>
        <w:ind w:firstLine="556" w:firstLineChars="200"/>
        <w:rPr>
          <w:rFonts w:hAnsiTheme="minorHAnsi" w:eastAsiaTheme="minorEastAsia" w:cstheme="minorBidi"/>
          <w:color w:val="000000"/>
          <w:sz w:val="28"/>
          <w:szCs w:val="28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pacing w:val="-1"/>
          <w:sz w:val="28"/>
          <w:szCs w:val="28"/>
          <w:lang w:val="en-US" w:eastAsia="en-US" w:bidi="ar-SA"/>
        </w:rPr>
        <w:t>6.</w:t>
      </w:r>
      <w:r>
        <w:rPr>
          <w:rFonts w:ascii="JLBWFU+FangSong_GB2312" w:hAnsi="JLBWFU+FangSong_GB2312" w:cs="JLBWFU+FangSong_GB2312" w:eastAsiaTheme="minorEastAsia"/>
          <w:color w:val="000000"/>
          <w:sz w:val="28"/>
          <w:szCs w:val="28"/>
          <w:lang w:val="en-US" w:eastAsia="en-US" w:bidi="ar-SA"/>
        </w:rPr>
        <w:t>如果选手最终总成绩出现并列的情况下以</w:t>
      </w:r>
      <w:r>
        <w:rPr>
          <w:rFonts w:hint="eastAsia" w:ascii="JLBWFU+FangSong_GB2312" w:hAnsi="JLBWFU+FangSong_GB2312" w:cs="JLBWFU+FangSong_GB2312" w:eastAsiaTheme="minorEastAsia"/>
          <w:color w:val="000000"/>
          <w:sz w:val="28"/>
          <w:szCs w:val="28"/>
          <w:lang w:val="en-US" w:eastAsia="zh-CN" w:bidi="ar-SA"/>
        </w:rPr>
        <w:t>声乐</w:t>
      </w:r>
      <w:r>
        <w:rPr>
          <w:rFonts w:ascii="JLBWFU+FangSong_GB2312" w:hAnsi="JLBWFU+FangSong_GB2312" w:cs="JLBWFU+FangSong_GB2312" w:eastAsiaTheme="minorEastAsia"/>
          <w:color w:val="000000"/>
          <w:sz w:val="28"/>
          <w:szCs w:val="28"/>
          <w:lang w:val="en-US" w:eastAsia="en-US" w:bidi="ar-SA"/>
        </w:rPr>
        <w:t>表演环节的成绩来评定；如果</w:t>
      </w:r>
      <w:r>
        <w:rPr>
          <w:rFonts w:hint="eastAsia" w:ascii="JLBWFU+FangSong_GB2312" w:hAnsi="JLBWFU+FangSong_GB2312" w:cs="JLBWFU+FangSong_GB2312" w:eastAsiaTheme="minorEastAsia"/>
          <w:color w:val="000000"/>
          <w:sz w:val="28"/>
          <w:szCs w:val="28"/>
          <w:lang w:val="en-US" w:eastAsia="zh-CN" w:bidi="ar-SA"/>
        </w:rPr>
        <w:t>声乐</w:t>
      </w:r>
      <w:r>
        <w:rPr>
          <w:rFonts w:ascii="JLBWFU+FangSong_GB2312" w:hAnsi="JLBWFU+FangSong_GB2312" w:cs="JLBWFU+FangSong_GB2312" w:eastAsiaTheme="minorEastAsia"/>
          <w:color w:val="000000"/>
          <w:sz w:val="28"/>
          <w:szCs w:val="28"/>
          <w:lang w:val="en-US" w:eastAsia="en-US" w:bidi="ar-SA"/>
        </w:rPr>
        <w:t>表演环节的成绩相同再以新谱视唱的成绩来评定。</w:t>
      </w:r>
    </w:p>
    <w:p>
      <w:pPr>
        <w:numPr>
          <w:ilvl w:val="0"/>
          <w:numId w:val="0"/>
        </w:numPr>
        <w:bidi w:val="0"/>
        <w:spacing w:line="360" w:lineRule="auto"/>
        <w:ind w:leftChars="0" w:firstLine="282" w:firstLineChars="100"/>
        <w:jc w:val="left"/>
        <w:rPr>
          <w:rFonts w:ascii="楷体" w:hAnsi="楷体" w:cs="楷体" w:eastAsiaTheme="minorEastAsia"/>
          <w:color w:val="000000"/>
          <w:spacing w:val="1"/>
          <w:sz w:val="28"/>
          <w:szCs w:val="28"/>
          <w:lang w:val="en-US" w:eastAsia="en-US" w:bidi="ar-SA"/>
        </w:rPr>
      </w:pPr>
      <w:r>
        <w:rPr>
          <w:rFonts w:ascii="楷体" w:hAnsi="楷体" w:cs="楷体" w:eastAsiaTheme="minorEastAsia"/>
          <w:color w:val="000000"/>
          <w:spacing w:val="1"/>
          <w:sz w:val="28"/>
          <w:szCs w:val="28"/>
          <w:lang w:val="en-US" w:eastAsia="en-US" w:bidi="ar-SA"/>
        </w:rPr>
        <w:t>（三）评分标准</w:t>
      </w:r>
    </w:p>
    <w:p>
      <w:pPr>
        <w:numPr>
          <w:ilvl w:val="0"/>
          <w:numId w:val="0"/>
        </w:numPr>
        <w:bidi w:val="0"/>
        <w:spacing w:line="360" w:lineRule="auto"/>
        <w:jc w:val="left"/>
        <w:rPr>
          <w:rFonts w:ascii="JLBWFU+FangSong_GB2312" w:hAnsi="JLBWFU+FangSong_GB2312" w:cs="JLBWFU+FangSong_GB2312" w:eastAsiaTheme="minorEastAsia"/>
          <w:color w:val="000000"/>
          <w:sz w:val="28"/>
          <w:szCs w:val="28"/>
          <w:lang w:val="en-US" w:eastAsia="en-US" w:bidi="ar-SA"/>
        </w:rPr>
      </w:pPr>
      <w:r>
        <w:rPr>
          <w:rFonts w:hint="eastAsia" w:cstheme="minorBidi"/>
          <w:color w:val="000000"/>
          <w:spacing w:val="4"/>
          <w:sz w:val="28"/>
          <w:szCs w:val="28"/>
          <w:lang w:val="en-US" w:eastAsia="zh-CN" w:bidi="ar-SA"/>
        </w:rPr>
        <w:t xml:space="preserve">    1.</w:t>
      </w:r>
      <w:r>
        <w:rPr>
          <w:rFonts w:hint="eastAsia" w:hAnsiTheme="minorHAnsi" w:eastAsiaTheme="minorEastAsia" w:cstheme="minorBidi"/>
          <w:color w:val="000000"/>
          <w:spacing w:val="4"/>
          <w:sz w:val="28"/>
          <w:szCs w:val="28"/>
          <w:lang w:val="en-US" w:eastAsia="zh-CN" w:bidi="ar-SA"/>
        </w:rPr>
        <w:t>声乐</w:t>
      </w:r>
      <w:r>
        <w:rPr>
          <w:rFonts w:ascii="JLBWFU+FangSong_GB2312" w:hAnsi="JLBWFU+FangSong_GB2312" w:cs="JLBWFU+FangSong_GB2312" w:eastAsiaTheme="minorEastAsia"/>
          <w:color w:val="000000"/>
          <w:spacing w:val="8"/>
          <w:sz w:val="28"/>
          <w:szCs w:val="28"/>
          <w:lang w:val="en-US" w:eastAsia="en-US" w:bidi="ar-SA"/>
        </w:rPr>
        <w:t>表演主要依据选手的</w:t>
      </w:r>
      <w:r>
        <w:rPr>
          <w:rFonts w:hint="eastAsia" w:ascii="JLBWFU+FangSong_GB2312" w:hAnsi="JLBWFU+FangSong_GB2312" w:cs="JLBWFU+FangSong_GB2312" w:eastAsiaTheme="minorEastAsia"/>
          <w:color w:val="000000"/>
          <w:spacing w:val="8"/>
          <w:sz w:val="28"/>
          <w:szCs w:val="28"/>
          <w:lang w:val="en-US" w:eastAsia="zh-CN" w:bidi="ar-SA"/>
        </w:rPr>
        <w:t>声乐</w:t>
      </w:r>
      <w:r>
        <w:rPr>
          <w:rFonts w:ascii="JLBWFU+FangSong_GB2312" w:hAnsi="JLBWFU+FangSong_GB2312" w:cs="JLBWFU+FangSong_GB2312" w:eastAsiaTheme="minorEastAsia"/>
          <w:color w:val="000000"/>
          <w:spacing w:val="8"/>
          <w:sz w:val="28"/>
          <w:szCs w:val="28"/>
          <w:lang w:val="en-US" w:eastAsia="en-US" w:bidi="ar-SA"/>
        </w:rPr>
        <w:t>表演技术技巧，对作品的艺术表现能力和水</w:t>
      </w:r>
      <w:r>
        <w:rPr>
          <w:rFonts w:ascii="JLBWFU+FangSong_GB2312" w:hAnsi="JLBWFU+FangSong_GB2312" w:cs="JLBWFU+FangSong_GB2312" w:eastAsiaTheme="minorEastAsia"/>
          <w:color w:val="000000"/>
          <w:sz w:val="28"/>
          <w:szCs w:val="28"/>
          <w:lang w:val="en-US" w:eastAsia="en-US" w:bidi="ar-SA"/>
        </w:rPr>
        <w:t>平，以及作品的难度等因素综合评分。</w:t>
      </w:r>
    </w:p>
    <w:p>
      <w:pPr>
        <w:widowControl w:val="0"/>
        <w:autoSpaceDE w:val="0"/>
        <w:autoSpaceDN w:val="0"/>
        <w:spacing w:line="360" w:lineRule="auto"/>
        <w:ind w:firstLine="556" w:firstLineChars="200"/>
        <w:rPr>
          <w:rFonts w:hint="eastAsia" w:ascii="楷体" w:hAnsi="楷体" w:cs="楷体" w:eastAsiaTheme="minorEastAsia"/>
          <w:color w:val="000000"/>
          <w:spacing w:val="1"/>
          <w:sz w:val="28"/>
          <w:szCs w:val="28"/>
          <w:lang w:val="en-US" w:eastAsia="zh-CN" w:bidi="ar-SA"/>
        </w:rPr>
      </w:pPr>
      <w:r>
        <w:rPr>
          <w:rFonts w:hint="eastAsia" w:cstheme="minorBidi"/>
          <w:color w:val="000000"/>
          <w:spacing w:val="-1"/>
          <w:sz w:val="28"/>
          <w:szCs w:val="28"/>
          <w:lang w:val="en-US" w:eastAsia="zh-CN" w:bidi="ar-SA"/>
        </w:rPr>
        <w:t>2</w:t>
      </w:r>
      <w:r>
        <w:rPr>
          <w:rFonts w:hAnsiTheme="minorHAnsi" w:eastAsiaTheme="minorEastAsia" w:cstheme="minorBidi"/>
          <w:color w:val="000000"/>
          <w:spacing w:val="-1"/>
          <w:sz w:val="28"/>
          <w:szCs w:val="28"/>
          <w:lang w:val="en-US" w:eastAsia="en-US" w:bidi="ar-SA"/>
        </w:rPr>
        <w:t>.</w:t>
      </w:r>
      <w:r>
        <w:rPr>
          <w:rFonts w:ascii="JLBWFU+FangSong_GB2312" w:hAnsi="JLBWFU+FangSong_GB2312" w:cs="JLBWFU+FangSong_GB2312" w:eastAsiaTheme="minorEastAsia"/>
          <w:color w:val="000000"/>
          <w:spacing w:val="-6"/>
          <w:sz w:val="28"/>
          <w:szCs w:val="28"/>
          <w:lang w:val="en-US" w:eastAsia="en-US" w:bidi="ar-SA"/>
        </w:rPr>
        <w:t>新谱视唱主要依据选手的视唱质量和能力，包括音准、节奏、调性、</w:t>
      </w:r>
      <w:r>
        <w:rPr>
          <w:rFonts w:ascii="JLBWFU+FangSong_GB2312" w:hAnsi="JLBWFU+FangSong_GB2312" w:cs="JLBWFU+FangSong_GB2312" w:eastAsiaTheme="minorEastAsia"/>
          <w:color w:val="000000"/>
          <w:sz w:val="28"/>
          <w:szCs w:val="28"/>
          <w:lang w:val="en-US" w:eastAsia="en-US" w:bidi="ar-SA"/>
        </w:rPr>
        <w:t>流畅性、准确度等因素综合评分。</w:t>
      </w:r>
      <w:r>
        <w:rPr>
          <w:rFonts w:ascii="JLBWFU+FangSong_GB2312" w:hAnsi="JLBWFU+FangSong_GB2312" w:cs="JLBWFU+FangSong_GB2312" w:eastAsiaTheme="minorEastAsia"/>
          <w:color w:val="000000"/>
          <w:sz w:val="28"/>
          <w:szCs w:val="28"/>
          <w:lang w:val="en-US" w:eastAsia="en-US" w:bidi="ar-SA"/>
        </w:rPr>
        <w:br w:type="textWrapping"/>
      </w:r>
      <w:r>
        <w:rPr>
          <w:rFonts w:hint="eastAsia" w:ascii="JLBWFU+FangSong_GB2312" w:hAnsi="JLBWFU+FangSong_GB2312" w:cs="JLBWFU+FangSong_GB2312"/>
          <w:color w:val="000000"/>
          <w:sz w:val="28"/>
          <w:szCs w:val="28"/>
          <w:lang w:val="en-US" w:eastAsia="zh-CN" w:bidi="ar-SA"/>
        </w:rPr>
        <w:t xml:space="preserve">    </w:t>
      </w:r>
      <w:r>
        <w:rPr>
          <w:rFonts w:hint="eastAsia" w:cstheme="minorBidi"/>
          <w:color w:val="000000"/>
          <w:spacing w:val="-1"/>
          <w:sz w:val="28"/>
          <w:szCs w:val="28"/>
          <w:lang w:val="en-US" w:eastAsia="zh-CN" w:bidi="ar-SA"/>
        </w:rPr>
        <w:t>3.</w:t>
      </w:r>
      <w:r>
        <w:rPr>
          <w:rFonts w:hint="eastAsia" w:ascii="JLBWFU+FangSong_GB2312" w:hAnsi="JLBWFU+FangSong_GB2312" w:cs="JLBWFU+FangSong_GB2312"/>
          <w:color w:val="000000"/>
          <w:spacing w:val="-6"/>
          <w:sz w:val="28"/>
          <w:szCs w:val="28"/>
          <w:lang w:val="en-US" w:eastAsia="zh-CN" w:bidi="ar-SA"/>
        </w:rPr>
        <w:t>艺术素养测试</w:t>
      </w:r>
      <w:r>
        <w:rPr>
          <w:rFonts w:ascii="JLBWFU+FangSong_GB2312" w:hAnsi="JLBWFU+FangSong_GB2312" w:cs="JLBWFU+FangSong_GB2312" w:eastAsiaTheme="minorEastAsia"/>
          <w:color w:val="000000"/>
          <w:spacing w:val="-6"/>
          <w:sz w:val="28"/>
          <w:szCs w:val="28"/>
          <w:lang w:val="en-US" w:eastAsia="en-US" w:bidi="ar-SA"/>
        </w:rPr>
        <w:t>和听辨题，答题正确给分；答题不正确或不完全正确不给分。</w:t>
      </w:r>
      <w:r>
        <w:rPr>
          <w:rFonts w:ascii="JLBWFU+FangSong_GB2312" w:hAnsi="JLBWFU+FangSong_GB2312" w:cs="JLBWFU+FangSong_GB2312" w:eastAsiaTheme="minorEastAsia"/>
          <w:color w:val="000000"/>
          <w:sz w:val="28"/>
          <w:szCs w:val="28"/>
          <w:lang w:val="en-US" w:eastAsia="en-US" w:bidi="ar-SA"/>
        </w:rPr>
        <w:t>以上比赛的详细评分标准，由专家组确定。</w:t>
      </w:r>
      <w:r>
        <w:rPr>
          <w:rFonts w:ascii="JLBWFU+FangSong_GB2312" w:hAnsi="JLBWFU+FangSong_GB2312" w:cs="JLBWFU+FangSong_GB2312" w:eastAsiaTheme="minorEastAsia"/>
          <w:color w:val="000000"/>
          <w:sz w:val="28"/>
          <w:szCs w:val="28"/>
          <w:lang w:val="en-US" w:eastAsia="en-US" w:bidi="ar-SA"/>
        </w:rPr>
        <w:br w:type="textWrapping"/>
      </w:r>
      <w:r>
        <w:rPr>
          <w:rFonts w:hint="eastAsia" w:ascii="楷体" w:hAnsi="楷体" w:cs="楷体"/>
          <w:color w:val="000000"/>
          <w:spacing w:val="1"/>
          <w:sz w:val="28"/>
          <w:szCs w:val="28"/>
          <w:lang w:val="en-US" w:eastAsia="zh-CN" w:bidi="ar-SA"/>
        </w:rPr>
        <w:t>（四）</w:t>
      </w:r>
      <w:r>
        <w:rPr>
          <w:rFonts w:ascii="楷体" w:hAnsi="楷体" w:cs="楷体" w:eastAsiaTheme="minorEastAsia"/>
          <w:color w:val="000000"/>
          <w:spacing w:val="1"/>
          <w:sz w:val="28"/>
          <w:szCs w:val="28"/>
          <w:lang w:val="en-US" w:eastAsia="en-US" w:bidi="ar-SA"/>
        </w:rPr>
        <w:t>裁判条件</w:t>
      </w:r>
    </w:p>
    <w:p>
      <w:pPr>
        <w:widowControl w:val="0"/>
        <w:autoSpaceDE w:val="0"/>
        <w:autoSpaceDN w:val="0"/>
        <w:spacing w:line="360" w:lineRule="auto"/>
        <w:ind w:firstLine="560" w:firstLineChars="200"/>
        <w:rPr>
          <w:rFonts w:hAnsiTheme="minorHAnsi" w:eastAsiaTheme="minorEastAsia" w:cstheme="minorBidi"/>
          <w:color w:val="000000"/>
          <w:sz w:val="28"/>
          <w:szCs w:val="28"/>
          <w:lang w:val="en-US" w:eastAsia="en-US" w:bidi="ar-SA"/>
        </w:rPr>
      </w:pPr>
      <w:r>
        <w:rPr>
          <w:rFonts w:ascii="UNWLGR+FangSong_GB2312" w:hAnsi="UNWLGR+FangSong_GB2312" w:cs="UNWLGR+FangSong_GB2312" w:eastAsiaTheme="minorEastAsia"/>
          <w:color w:val="000000"/>
          <w:sz w:val="28"/>
          <w:szCs w:val="28"/>
          <w:lang w:val="en-US" w:eastAsia="en-US" w:bidi="ar-SA"/>
        </w:rPr>
        <w:t>为确保公平公正，凡参赛院校教师等人员不得担任裁判（评委）。</w:t>
      </w:r>
    </w:p>
    <w:p>
      <w:pPr>
        <w:widowControl w:val="0"/>
        <w:numPr>
          <w:ilvl w:val="0"/>
          <w:numId w:val="10"/>
        </w:numPr>
        <w:bidi w:val="0"/>
        <w:spacing w:line="360" w:lineRule="auto"/>
        <w:ind w:leftChars="0"/>
        <w:jc w:val="left"/>
        <w:rPr>
          <w:rFonts w:hint="eastAsia" w:ascii="黑体" w:hAnsi="黑体" w:cs="黑体" w:eastAsiaTheme="minorEastAsia"/>
          <w:color w:val="auto"/>
          <w:spacing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2"/>
          <w:sz w:val="32"/>
          <w:szCs w:val="32"/>
          <w:lang w:val="en-US" w:eastAsia="en-US" w:bidi="ar-SA"/>
        </w:rPr>
        <w:t>奖项设置</w:t>
      </w:r>
    </w:p>
    <w:p>
      <w:pPr>
        <w:widowControl w:val="0"/>
        <w:autoSpaceDE w:val="0"/>
        <w:autoSpaceDN w:val="0"/>
        <w:spacing w:line="360" w:lineRule="auto"/>
        <w:ind w:firstLine="544" w:firstLineChars="200"/>
        <w:rPr>
          <w:rFonts w:hAnsiTheme="minorHAnsi" w:eastAsiaTheme="minorEastAsia" w:cstheme="minorBidi"/>
          <w:color w:val="auto"/>
          <w:sz w:val="28"/>
          <w:szCs w:val="28"/>
          <w:lang w:val="en-US" w:eastAsia="en-US" w:bidi="ar-SA"/>
        </w:rPr>
      </w:pPr>
      <w:r>
        <w:rPr>
          <w:rFonts w:ascii="UNWLGR+FangSong_GB2312" w:hAnsi="UNWLGR+FangSong_GB2312" w:cs="UNWLGR+FangSong_GB2312" w:eastAsiaTheme="minorEastAsia"/>
          <w:color w:val="auto"/>
          <w:spacing w:val="-4"/>
          <w:sz w:val="28"/>
          <w:szCs w:val="28"/>
          <w:lang w:val="en-US" w:eastAsia="en-US" w:bidi="ar-SA"/>
        </w:rPr>
        <w:t>按照《全国职业院校技能大赛制度汇编》中相关制度，阐述本赛项奖项设定方法，包括选手奖励、指导教师奖励。明确选手最终成绩出现并列的情况下区分名次的方法，选手获奖不能突破《全国职业院校</w:t>
      </w:r>
      <w:r>
        <w:rPr>
          <w:rFonts w:ascii="UNWLGR+FangSong_GB2312" w:hAnsi="UNWLGR+FangSong_GB2312" w:cs="UNWLGR+FangSong_GB2312" w:eastAsiaTheme="minorEastAsia"/>
          <w:color w:val="auto"/>
          <w:sz w:val="28"/>
          <w:szCs w:val="28"/>
          <w:lang w:val="en-US" w:eastAsia="en-US" w:bidi="ar-SA"/>
        </w:rPr>
        <w:t>技能大赛奖惩办法》规定的数量。</w:t>
      </w:r>
      <w:r>
        <w:rPr>
          <w:rFonts w:ascii="UNWLGR+FangSong_GB2312" w:hAnsi="UNWLGR+FangSong_GB2312" w:cs="UNWLGR+FangSong_GB2312" w:eastAsiaTheme="minorEastAsia"/>
          <w:color w:val="auto"/>
          <w:sz w:val="28"/>
          <w:szCs w:val="28"/>
          <w:lang w:val="en-US" w:eastAsia="en-US" w:bidi="ar-SA"/>
        </w:rPr>
        <w:br w:type="textWrapping"/>
      </w:r>
      <w:r>
        <w:rPr>
          <w:rFonts w:hint="eastAsia" w:ascii="UNWLGR+FangSong_GB2312" w:hAnsi="UNWLGR+FangSong_GB2312" w:cs="UNWLGR+FangSong_GB2312"/>
          <w:color w:val="auto"/>
          <w:sz w:val="28"/>
          <w:szCs w:val="28"/>
          <w:lang w:val="en-US" w:eastAsia="zh-CN" w:bidi="ar-SA"/>
        </w:rPr>
        <w:t xml:space="preserve">  </w:t>
      </w:r>
      <w:r>
        <w:rPr>
          <w:rFonts w:ascii="HRDRUK+KaiTi_GB2312" w:hAnsi="HRDRUK+KaiTi_GB2312" w:cs="HRDRUK+KaiTi_GB2312" w:eastAsiaTheme="minorEastAsia"/>
          <w:color w:val="auto"/>
          <w:spacing w:val="1"/>
          <w:sz w:val="28"/>
          <w:szCs w:val="28"/>
          <w:lang w:val="en-US" w:eastAsia="en-US" w:bidi="ar-SA"/>
        </w:rPr>
        <w:t>（一）参赛选手小组奖。</w:t>
      </w:r>
    </w:p>
    <w:p>
      <w:pPr>
        <w:widowControl w:val="0"/>
        <w:autoSpaceDE w:val="0"/>
        <w:autoSpaceDN w:val="0"/>
        <w:spacing w:line="360" w:lineRule="auto"/>
        <w:ind w:firstLine="544" w:firstLineChars="200"/>
        <w:rPr>
          <w:rFonts w:ascii="HRDRUK+KaiTi_GB2312" w:hAnsi="HRDRUK+KaiTi_GB2312" w:cs="HRDRUK+KaiTi_GB2312" w:eastAsiaTheme="minorEastAsia"/>
          <w:color w:val="000000"/>
          <w:spacing w:val="-4"/>
          <w:sz w:val="28"/>
          <w:szCs w:val="28"/>
          <w:lang w:val="en-US" w:eastAsia="en-US" w:bidi="ar-SA"/>
        </w:rPr>
      </w:pPr>
      <w:r>
        <w:rPr>
          <w:rFonts w:ascii="NPJEBS+FangSong_GB2312" w:hAnsi="NPJEBS+FangSong_GB2312" w:cs="NPJEBS+FangSong_GB2312" w:eastAsiaTheme="minorEastAsia"/>
          <w:color w:val="000000"/>
          <w:spacing w:val="-4"/>
          <w:sz w:val="28"/>
          <w:szCs w:val="28"/>
          <w:lang w:val="en-US" w:eastAsia="en-US" w:bidi="ar-SA"/>
        </w:rPr>
        <w:t>设一、二、三等奖。以参赛选手总数为基数，其中一等占比</w:t>
      </w:r>
      <w:r>
        <w:rPr>
          <w:rFonts w:hAnsiTheme="minorHAnsi" w:eastAsiaTheme="minorEastAsia" w:cstheme="minorBidi"/>
          <w:color w:val="000000"/>
          <w:spacing w:val="8"/>
          <w:sz w:val="28"/>
          <w:szCs w:val="28"/>
          <w:lang w:val="en-US" w:eastAsia="en-US" w:bidi="ar-SA"/>
        </w:rPr>
        <w:t xml:space="preserve"> </w:t>
      </w:r>
      <w:r>
        <w:rPr>
          <w:rFonts w:hAnsiTheme="minorHAnsi" w:eastAsiaTheme="minorEastAsia" w:cstheme="minorBidi"/>
          <w:color w:val="000000"/>
          <w:sz w:val="28"/>
          <w:szCs w:val="28"/>
          <w:lang w:val="en-US" w:eastAsia="en-US" w:bidi="ar-SA"/>
        </w:rPr>
        <w:t>10%</w:t>
      </w:r>
      <w:r>
        <w:rPr>
          <w:rFonts w:ascii="NPJEBS+FangSong_GB2312" w:hAnsi="NPJEBS+FangSong_GB2312" w:cs="NPJEBS+FangSong_GB2312" w:eastAsiaTheme="minorEastAsia"/>
          <w:color w:val="000000"/>
          <w:spacing w:val="-28"/>
          <w:sz w:val="28"/>
          <w:szCs w:val="28"/>
          <w:lang w:val="en-US" w:eastAsia="en-US" w:bidi="ar-SA"/>
        </w:rPr>
        <w:t>，二</w:t>
      </w:r>
      <w:r>
        <w:rPr>
          <w:rFonts w:ascii="NPJEBS+FangSong_GB2312" w:hAnsi="NPJEBS+FangSong_GB2312" w:cs="NPJEBS+FangSong_GB2312" w:eastAsiaTheme="minorEastAsia"/>
          <w:color w:val="000000"/>
          <w:spacing w:val="1"/>
          <w:sz w:val="28"/>
          <w:szCs w:val="28"/>
          <w:lang w:val="en-US" w:eastAsia="en-US" w:bidi="ar-SA"/>
        </w:rPr>
        <w:t>等奖占比</w:t>
      </w:r>
      <w:r>
        <w:rPr>
          <w:rFonts w:hAnsiTheme="minorHAnsi" w:eastAsiaTheme="minorEastAsia" w:cstheme="minorBidi"/>
          <w:color w:val="000000"/>
          <w:sz w:val="28"/>
          <w:szCs w:val="28"/>
          <w:lang w:val="en-US" w:eastAsia="en-US" w:bidi="ar-SA"/>
        </w:rPr>
        <w:t xml:space="preserve"> </w:t>
      </w:r>
      <w:r>
        <w:rPr>
          <w:rFonts w:hAnsiTheme="minorHAnsi" w:eastAsiaTheme="minorEastAsia" w:cstheme="minorBidi"/>
          <w:color w:val="000000"/>
          <w:spacing w:val="-1"/>
          <w:sz w:val="28"/>
          <w:szCs w:val="28"/>
          <w:lang w:val="en-US" w:eastAsia="en-US" w:bidi="ar-SA"/>
        </w:rPr>
        <w:t>20%</w:t>
      </w:r>
      <w:r>
        <w:rPr>
          <w:rFonts w:ascii="NPJEBS+FangSong_GB2312" w:hAnsi="NPJEBS+FangSong_GB2312" w:cs="NPJEBS+FangSong_GB2312" w:eastAsiaTheme="minorEastAsia"/>
          <w:color w:val="000000"/>
          <w:sz w:val="28"/>
          <w:szCs w:val="28"/>
          <w:lang w:val="en-US" w:eastAsia="en-US" w:bidi="ar-SA"/>
        </w:rPr>
        <w:t>，三等奖占比</w:t>
      </w:r>
      <w:r>
        <w:rPr>
          <w:rFonts w:hAnsiTheme="minorHAnsi" w:eastAsiaTheme="minorEastAsia" w:cstheme="minorBidi"/>
          <w:color w:val="000000"/>
          <w:spacing w:val="1"/>
          <w:sz w:val="28"/>
          <w:szCs w:val="28"/>
          <w:lang w:val="en-US" w:eastAsia="en-US" w:bidi="ar-SA"/>
        </w:rPr>
        <w:t xml:space="preserve"> </w:t>
      </w:r>
      <w:r>
        <w:rPr>
          <w:rFonts w:hAnsiTheme="minorHAnsi" w:eastAsiaTheme="minorEastAsia" w:cstheme="minorBidi"/>
          <w:color w:val="000000"/>
          <w:spacing w:val="-1"/>
          <w:sz w:val="28"/>
          <w:szCs w:val="28"/>
          <w:lang w:val="en-US" w:eastAsia="en-US" w:bidi="ar-SA"/>
        </w:rPr>
        <w:t>30%</w:t>
      </w:r>
      <w:r>
        <w:rPr>
          <w:rFonts w:ascii="NPJEBS+FangSong_GB2312" w:hAnsi="NPJEBS+FangSong_GB2312" w:cs="NPJEBS+FangSong_GB2312" w:eastAsiaTheme="minorEastAsia"/>
          <w:color w:val="000000"/>
          <w:sz w:val="28"/>
          <w:szCs w:val="28"/>
          <w:lang w:val="en-US" w:eastAsia="en-US" w:bidi="ar-SA"/>
        </w:rPr>
        <w:t>。（小数点后四舍五入）。</w:t>
      </w:r>
      <w:r>
        <w:rPr>
          <w:rFonts w:ascii="NPJEBS+FangSong_GB2312" w:hAnsi="NPJEBS+FangSong_GB2312" w:cs="NPJEBS+FangSong_GB2312" w:eastAsiaTheme="minorEastAsia"/>
          <w:color w:val="000000"/>
          <w:sz w:val="28"/>
          <w:szCs w:val="28"/>
          <w:lang w:val="en-US" w:eastAsia="en-US" w:bidi="ar-SA"/>
        </w:rPr>
        <w:br w:type="textWrapping"/>
      </w:r>
      <w:r>
        <w:rPr>
          <w:rFonts w:hint="eastAsia" w:ascii="NPJEBS+FangSong_GB2312" w:hAnsi="NPJEBS+FangSong_GB2312" w:cs="NPJEBS+FangSong_GB2312"/>
          <w:color w:val="000000"/>
          <w:sz w:val="28"/>
          <w:szCs w:val="28"/>
          <w:lang w:val="en-US" w:eastAsia="zh-CN" w:bidi="ar-SA"/>
        </w:rPr>
        <w:t xml:space="preserve">  </w:t>
      </w:r>
      <w:r>
        <w:rPr>
          <w:rFonts w:hint="eastAsia" w:ascii="HRDRUK+KaiTi_GB2312" w:hAnsi="HRDRUK+KaiTi_GB2312" w:cs="HRDRUK+KaiTi_GB2312"/>
          <w:color w:val="000000"/>
          <w:spacing w:val="-4"/>
          <w:sz w:val="28"/>
          <w:szCs w:val="28"/>
          <w:lang w:val="en-US" w:eastAsia="zh-CN" w:bidi="ar-SA"/>
        </w:rPr>
        <w:t>（二）</w:t>
      </w:r>
      <w:r>
        <w:rPr>
          <w:rFonts w:ascii="HRDRUK+KaiTi_GB2312" w:hAnsi="HRDRUK+KaiTi_GB2312" w:cs="HRDRUK+KaiTi_GB2312" w:eastAsiaTheme="minorEastAsia"/>
          <w:color w:val="000000"/>
          <w:spacing w:val="-4"/>
          <w:sz w:val="28"/>
          <w:szCs w:val="28"/>
          <w:lang w:val="en-US" w:eastAsia="en-US" w:bidi="ar-SA"/>
        </w:rPr>
        <w:t>指导教师奖。</w:t>
      </w:r>
    </w:p>
    <w:p>
      <w:pPr>
        <w:widowControl w:val="0"/>
        <w:autoSpaceDE w:val="0"/>
        <w:autoSpaceDN w:val="0"/>
        <w:spacing w:line="360" w:lineRule="auto"/>
        <w:ind w:firstLine="552" w:firstLineChars="200"/>
        <w:rPr>
          <w:rFonts w:hint="eastAsia" w:ascii="UNWLGR+FangSong_GB2312" w:hAnsi="UNWLGR+FangSong_GB2312" w:cs="UNWLGR+FangSong_GB2312" w:eastAsiaTheme="minorEastAsia"/>
          <w:color w:val="000000"/>
          <w:sz w:val="28"/>
          <w:szCs w:val="28"/>
          <w:lang w:val="en-US" w:eastAsia="zh-CN" w:bidi="ar-SA"/>
        </w:rPr>
      </w:pPr>
      <w:r>
        <w:rPr>
          <w:rFonts w:ascii="NPJEBS+FangSong_GB2312" w:hAnsi="NPJEBS+FangSong_GB2312" w:cs="NPJEBS+FangSong_GB2312" w:eastAsiaTheme="minorEastAsia"/>
          <w:color w:val="000000"/>
          <w:spacing w:val="-2"/>
          <w:sz w:val="28"/>
          <w:szCs w:val="28"/>
          <w:lang w:val="en-US" w:eastAsia="en-US" w:bidi="ar-SA"/>
        </w:rPr>
        <w:t>获得一等奖参赛选手的指导教师，获优秀指导教</w:t>
      </w:r>
      <w:r>
        <w:rPr>
          <w:rFonts w:ascii="NPJEBS+FangSong_GB2312" w:hAnsi="NPJEBS+FangSong_GB2312" w:cs="NPJEBS+FangSong_GB2312" w:eastAsiaTheme="minorEastAsia"/>
          <w:color w:val="000000"/>
          <w:spacing w:val="1"/>
          <w:sz w:val="28"/>
          <w:szCs w:val="28"/>
          <w:lang w:val="en-US" w:eastAsia="en-US" w:bidi="ar-SA"/>
        </w:rPr>
        <w:t>师奖。</w:t>
      </w:r>
    </w:p>
    <w:p>
      <w:pPr>
        <w:widowControl w:val="0"/>
        <w:numPr>
          <w:ilvl w:val="0"/>
          <w:numId w:val="10"/>
        </w:numPr>
        <w:autoSpaceDE w:val="0"/>
        <w:autoSpaceDN w:val="0"/>
        <w:spacing w:line="360" w:lineRule="auto"/>
        <w:ind w:left="0" w:leftChars="0" w:firstLine="0" w:firstLineChars="0"/>
        <w:rPr>
          <w:rFonts w:hint="default" w:ascii="UNWLGR+FangSong_GB2312" w:hAnsi="UNWLGR+FangSong_GB2312" w:cs="UNWLGR+FangSong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UNWLGR+FangSong_GB2312" w:hAnsi="UNWLGR+FangSong_GB2312" w:cs="UNWLGR+FangSong_GB2312"/>
          <w:color w:val="000000"/>
          <w:sz w:val="32"/>
          <w:szCs w:val="32"/>
          <w:lang w:val="en-US" w:eastAsia="zh-CN" w:bidi="ar-SA"/>
        </w:rPr>
        <w:t>参赛预案</w:t>
      </w:r>
    </w:p>
    <w:p>
      <w:pPr>
        <w:widowControl w:val="0"/>
        <w:autoSpaceDE w:val="0"/>
        <w:autoSpaceDN w:val="0"/>
        <w:spacing w:line="360" w:lineRule="auto"/>
        <w:ind w:firstLine="544" w:firstLineChars="200"/>
        <w:rPr>
          <w:rFonts w:ascii="NPJEBS+FangSong_GB2312" w:hAnsi="NPJEBS+FangSong_GB2312" w:cs="NPJEBS+FangSong_GB2312" w:eastAsiaTheme="minorEastAsia"/>
          <w:color w:val="000000"/>
          <w:sz w:val="28"/>
          <w:szCs w:val="28"/>
          <w:lang w:val="en-US" w:eastAsia="en-US" w:bidi="ar-SA"/>
        </w:rPr>
      </w:pPr>
      <w:r>
        <w:rPr>
          <w:rFonts w:ascii="NPJEBS+FangSong_GB2312" w:hAnsi="NPJEBS+FangSong_GB2312" w:cs="NPJEBS+FangSong_GB2312" w:eastAsiaTheme="minorEastAsia"/>
          <w:color w:val="000000"/>
          <w:spacing w:val="-4"/>
          <w:sz w:val="28"/>
          <w:szCs w:val="28"/>
          <w:lang w:val="en-US" w:eastAsia="en-US" w:bidi="ar-SA"/>
        </w:rPr>
        <w:t>根据声乐</w:t>
      </w:r>
      <w:r>
        <w:rPr>
          <w:rFonts w:hint="eastAsia" w:ascii="NPJEBS+FangSong_GB2312" w:hAnsi="NPJEBS+FangSong_GB2312" w:cs="NPJEBS+FangSong_GB2312" w:eastAsiaTheme="minorEastAsia"/>
          <w:color w:val="000000"/>
          <w:spacing w:val="-4"/>
          <w:sz w:val="28"/>
          <w:szCs w:val="28"/>
          <w:lang w:val="en-US" w:eastAsia="zh-CN" w:bidi="ar-SA"/>
        </w:rPr>
        <w:t>表演</w:t>
      </w:r>
      <w:r>
        <w:rPr>
          <w:rFonts w:ascii="NPJEBS+FangSong_GB2312" w:hAnsi="NPJEBS+FangSong_GB2312" w:cs="NPJEBS+FangSong_GB2312" w:eastAsiaTheme="minorEastAsia"/>
          <w:color w:val="000000"/>
          <w:spacing w:val="-4"/>
          <w:sz w:val="28"/>
          <w:szCs w:val="28"/>
          <w:lang w:val="en-US" w:eastAsia="en-US" w:bidi="ar-SA"/>
        </w:rPr>
        <w:t>赛项特点，竞赛过程中可能出现影响竞赛正常进</w:t>
      </w:r>
      <w:r>
        <w:rPr>
          <w:rFonts w:ascii="NPJEBS+FangSong_GB2312" w:hAnsi="NPJEBS+FangSong_GB2312" w:cs="NPJEBS+FangSong_GB2312" w:eastAsiaTheme="minorEastAsia"/>
          <w:color w:val="000000"/>
          <w:sz w:val="28"/>
          <w:szCs w:val="28"/>
          <w:lang w:val="en-US" w:eastAsia="en-US" w:bidi="ar-SA"/>
        </w:rPr>
        <w:t>行的设施设备事故，主要是电路故障和音响、投影设备故障。</w:t>
      </w:r>
      <w:r>
        <w:rPr>
          <w:rFonts w:ascii="NPJEBS+FangSong_GB2312" w:hAnsi="NPJEBS+FangSong_GB2312" w:cs="NPJEBS+FangSong_GB2312" w:eastAsiaTheme="minorEastAsia"/>
          <w:color w:val="000000"/>
          <w:sz w:val="28"/>
          <w:szCs w:val="28"/>
          <w:lang w:val="en-US" w:eastAsia="en-US" w:bidi="ar-SA"/>
        </w:rPr>
        <w:br w:type="textWrapping"/>
      </w:r>
      <w:r>
        <w:rPr>
          <w:rFonts w:hint="eastAsia" w:ascii="NPJEBS+FangSong_GB2312" w:hAnsi="NPJEBS+FangSong_GB2312" w:cs="NPJEBS+FangSong_GB2312"/>
          <w:color w:val="000000"/>
          <w:sz w:val="28"/>
          <w:szCs w:val="28"/>
          <w:lang w:val="en-US" w:eastAsia="zh-CN" w:bidi="ar-SA"/>
        </w:rPr>
        <w:t xml:space="preserve">  </w:t>
      </w:r>
      <w:r>
        <w:rPr>
          <w:rFonts w:hint="eastAsia" w:ascii="NPJEBS+FangSong_GB2312" w:hAnsi="NPJEBS+FangSong_GB2312" w:cs="NPJEBS+FangSong_GB2312"/>
          <w:color w:val="000000"/>
          <w:spacing w:val="-3"/>
          <w:sz w:val="28"/>
          <w:szCs w:val="28"/>
          <w:lang w:val="en-US" w:eastAsia="zh-CN" w:bidi="ar-SA"/>
        </w:rPr>
        <w:t>（一）</w:t>
      </w:r>
      <w:r>
        <w:rPr>
          <w:rFonts w:ascii="NPJEBS+FangSong_GB2312" w:hAnsi="NPJEBS+FangSong_GB2312" w:cs="NPJEBS+FangSong_GB2312" w:eastAsiaTheme="minorEastAsia"/>
          <w:color w:val="000000"/>
          <w:spacing w:val="-3"/>
          <w:sz w:val="28"/>
          <w:szCs w:val="28"/>
          <w:lang w:val="en-US" w:eastAsia="en-US" w:bidi="ar-SA"/>
        </w:rPr>
        <w:t>竞赛现场须配备专业电工。竞赛时如出现电路故障，立即组织</w:t>
      </w:r>
      <w:r>
        <w:rPr>
          <w:rFonts w:ascii="NPJEBS+FangSong_GB2312" w:hAnsi="NPJEBS+FangSong_GB2312" w:cs="NPJEBS+FangSong_GB2312" w:eastAsiaTheme="minorEastAsia"/>
          <w:color w:val="000000"/>
          <w:spacing w:val="-4"/>
          <w:sz w:val="28"/>
          <w:szCs w:val="28"/>
          <w:lang w:val="en-US" w:eastAsia="en-US" w:bidi="ar-SA"/>
        </w:rPr>
        <w:t>电工抢修，竞赛暂停。故障排除，从暂停竞赛的选手开始重新竞赛，裁判</w:t>
      </w:r>
      <w:r>
        <w:rPr>
          <w:rFonts w:ascii="NPJEBS+FangSong_GB2312" w:hAnsi="NPJEBS+FangSong_GB2312" w:cs="NPJEBS+FangSong_GB2312" w:eastAsiaTheme="minorEastAsia"/>
          <w:color w:val="000000"/>
          <w:sz w:val="28"/>
          <w:szCs w:val="28"/>
          <w:lang w:val="en-US" w:eastAsia="en-US" w:bidi="ar-SA"/>
        </w:rPr>
        <w:t>重新评分。</w:t>
      </w:r>
      <w:r>
        <w:rPr>
          <w:rFonts w:ascii="NPJEBS+FangSong_GB2312" w:hAnsi="NPJEBS+FangSong_GB2312" w:cs="NPJEBS+FangSong_GB2312" w:eastAsiaTheme="minorEastAsia"/>
          <w:color w:val="000000"/>
          <w:sz w:val="28"/>
          <w:szCs w:val="28"/>
          <w:lang w:val="en-US" w:eastAsia="en-US" w:bidi="ar-SA"/>
        </w:rPr>
        <w:br w:type="textWrapping"/>
      </w:r>
      <w:r>
        <w:rPr>
          <w:rFonts w:hint="eastAsia" w:ascii="NPJEBS+FangSong_GB2312" w:hAnsi="NPJEBS+FangSong_GB2312" w:cs="NPJEBS+FangSong_GB2312"/>
          <w:color w:val="000000"/>
          <w:sz w:val="28"/>
          <w:szCs w:val="28"/>
          <w:lang w:val="en-US" w:eastAsia="zh-CN" w:bidi="ar-SA"/>
        </w:rPr>
        <w:t xml:space="preserve">  </w:t>
      </w:r>
      <w:r>
        <w:rPr>
          <w:rFonts w:ascii="HRDRUK+KaiTi_GB2312" w:hAnsi="HRDRUK+KaiTi_GB2312" w:cs="HRDRUK+KaiTi_GB2312" w:eastAsiaTheme="minorEastAsia"/>
          <w:color w:val="000000"/>
          <w:spacing w:val="1"/>
          <w:sz w:val="28"/>
          <w:szCs w:val="28"/>
          <w:lang w:val="en-US" w:eastAsia="en-US" w:bidi="ar-SA"/>
        </w:rPr>
        <w:t>（二）</w:t>
      </w:r>
      <w:r>
        <w:rPr>
          <w:rFonts w:ascii="NPJEBS+FangSong_GB2312" w:hAnsi="NPJEBS+FangSong_GB2312" w:cs="NPJEBS+FangSong_GB2312" w:eastAsiaTheme="minorEastAsia"/>
          <w:color w:val="000000"/>
          <w:spacing w:val="-2"/>
          <w:sz w:val="28"/>
          <w:szCs w:val="28"/>
          <w:lang w:val="en-US" w:eastAsia="en-US" w:bidi="ar-SA"/>
        </w:rPr>
        <w:t>赛前须与供电部门联系确认竞赛期间的供电保障。竞赛时如意</w:t>
      </w:r>
      <w:r>
        <w:rPr>
          <w:rFonts w:ascii="NPJEBS+FangSong_GB2312" w:hAnsi="NPJEBS+FangSong_GB2312" w:cs="NPJEBS+FangSong_GB2312" w:eastAsiaTheme="minorEastAsia"/>
          <w:color w:val="000000"/>
          <w:spacing w:val="-4"/>
          <w:sz w:val="28"/>
          <w:szCs w:val="28"/>
          <w:lang w:val="en-US" w:eastAsia="en-US" w:bidi="ar-SA"/>
        </w:rPr>
        <w:t>外停电，立即与供电部门取得联系，竞赛暂停。供电恢复，从暂停竞赛的</w:t>
      </w:r>
      <w:r>
        <w:rPr>
          <w:rFonts w:ascii="NPJEBS+FangSong_GB2312" w:hAnsi="NPJEBS+FangSong_GB2312" w:cs="NPJEBS+FangSong_GB2312" w:eastAsiaTheme="minorEastAsia"/>
          <w:color w:val="000000"/>
          <w:sz w:val="28"/>
          <w:szCs w:val="28"/>
          <w:lang w:val="en-US" w:eastAsia="en-US" w:bidi="ar-SA"/>
        </w:rPr>
        <w:t>选手开始重新竞赛，裁判重新评分。</w:t>
      </w:r>
    </w:p>
    <w:p>
      <w:pPr>
        <w:widowControl w:val="0"/>
        <w:autoSpaceDE w:val="0"/>
        <w:autoSpaceDN w:val="0"/>
        <w:spacing w:line="360" w:lineRule="auto"/>
        <w:ind w:firstLine="282" w:firstLineChars="100"/>
        <w:rPr>
          <w:rFonts w:hAnsiTheme="minorHAnsi" w:eastAsiaTheme="minorEastAsia" w:cstheme="minorBidi"/>
          <w:color w:val="000000"/>
          <w:sz w:val="28"/>
          <w:szCs w:val="28"/>
          <w:lang w:val="en-US" w:eastAsia="en-US" w:bidi="ar-SA"/>
        </w:rPr>
      </w:pPr>
      <w:r>
        <w:rPr>
          <w:rFonts w:hint="eastAsia" w:ascii="HRDRUK+KaiTi_GB2312" w:hAnsi="HRDRUK+KaiTi_GB2312" w:cs="HRDRUK+KaiTi_GB2312"/>
          <w:color w:val="000000"/>
          <w:spacing w:val="1"/>
          <w:sz w:val="28"/>
          <w:szCs w:val="28"/>
          <w:lang w:val="en-US" w:eastAsia="zh-CN" w:bidi="ar-SA"/>
        </w:rPr>
        <w:t>（</w:t>
      </w:r>
      <w:r>
        <w:rPr>
          <w:rFonts w:ascii="HRDRUK+KaiTi_GB2312" w:hAnsi="HRDRUK+KaiTi_GB2312" w:cs="HRDRUK+KaiTi_GB2312" w:eastAsiaTheme="minorEastAsia"/>
          <w:color w:val="000000"/>
          <w:spacing w:val="1"/>
          <w:sz w:val="28"/>
          <w:szCs w:val="28"/>
          <w:lang w:val="en-US" w:eastAsia="en-US" w:bidi="ar-SA"/>
        </w:rPr>
        <w:t>三）</w:t>
      </w:r>
      <w:r>
        <w:rPr>
          <w:rFonts w:ascii="NPJEBS+FangSong_GB2312" w:hAnsi="NPJEBS+FangSong_GB2312" w:cs="NPJEBS+FangSong_GB2312" w:eastAsiaTheme="minorEastAsia"/>
          <w:color w:val="000000"/>
          <w:spacing w:val="-6"/>
          <w:sz w:val="28"/>
          <w:szCs w:val="28"/>
          <w:lang w:val="en-US" w:eastAsia="en-US" w:bidi="ar-SA"/>
        </w:rPr>
        <w:t>竞赛现场须配备竞赛所用设备的专业维修人员，话筒、音控台、</w:t>
      </w:r>
      <w:r>
        <w:rPr>
          <w:rFonts w:ascii="NPJEBS+FangSong_GB2312" w:hAnsi="NPJEBS+FangSong_GB2312" w:cs="NPJEBS+FangSong_GB2312" w:eastAsiaTheme="minorEastAsia"/>
          <w:color w:val="000000"/>
          <w:spacing w:val="-4"/>
          <w:sz w:val="28"/>
          <w:szCs w:val="28"/>
          <w:lang w:val="en-US" w:eastAsia="en-US" w:bidi="ar-SA"/>
        </w:rPr>
        <w:t>投影仪等均应有备份。竞赛时如意外出现故障，立即更换或由维修人员抢修，竞赛暂停。故障排除，从暂停竞赛的选手开始重新竞赛，裁判重新评</w:t>
      </w:r>
      <w:r>
        <w:rPr>
          <w:rFonts w:ascii="NPJEBS+FangSong_GB2312" w:hAnsi="NPJEBS+FangSong_GB2312" w:cs="NPJEBS+FangSong_GB2312" w:eastAsiaTheme="minorEastAsia"/>
          <w:color w:val="000000"/>
          <w:spacing w:val="1"/>
          <w:sz w:val="28"/>
          <w:szCs w:val="28"/>
          <w:lang w:val="en-US" w:eastAsia="en-US" w:bidi="ar-SA"/>
        </w:rPr>
        <w:t>分。</w:t>
      </w:r>
    </w:p>
    <w:p>
      <w:pPr>
        <w:widowControl w:val="0"/>
        <w:autoSpaceDE w:val="0"/>
        <w:autoSpaceDN w:val="0"/>
        <w:spacing w:line="360" w:lineRule="auto"/>
        <w:ind w:firstLine="282" w:firstLineChars="100"/>
        <w:rPr>
          <w:rFonts w:hAnsiTheme="minorHAnsi" w:eastAsiaTheme="minorEastAsia" w:cstheme="minorBidi"/>
          <w:color w:val="000000"/>
          <w:sz w:val="28"/>
          <w:szCs w:val="28"/>
          <w:lang w:val="en-US" w:eastAsia="en-US" w:bidi="ar-SA"/>
        </w:rPr>
      </w:pPr>
      <w:r>
        <w:rPr>
          <w:rFonts w:ascii="HRDRUK+KaiTi_GB2312" w:hAnsi="HRDRUK+KaiTi_GB2312" w:cs="HRDRUK+KaiTi_GB2312" w:eastAsiaTheme="minorEastAsia"/>
          <w:color w:val="000000"/>
          <w:spacing w:val="1"/>
          <w:sz w:val="28"/>
          <w:szCs w:val="28"/>
          <w:lang w:val="en-US" w:eastAsia="en-US" w:bidi="ar-SA"/>
        </w:rPr>
        <w:t>（四）</w:t>
      </w:r>
      <w:r>
        <w:rPr>
          <w:rFonts w:ascii="NPJEBS+FangSong_GB2312" w:hAnsi="NPJEBS+FangSong_GB2312" w:cs="NPJEBS+FangSong_GB2312" w:eastAsiaTheme="minorEastAsia"/>
          <w:color w:val="000000"/>
          <w:spacing w:val="-3"/>
          <w:sz w:val="28"/>
          <w:szCs w:val="28"/>
          <w:lang w:val="en-US" w:eastAsia="en-US" w:bidi="ar-SA"/>
        </w:rPr>
        <w:t>竞赛现场须配备专业医护人员，备有紧急通道。竞赛时如选手</w:t>
      </w:r>
      <w:r>
        <w:rPr>
          <w:rFonts w:ascii="NPJEBS+FangSong_GB2312" w:hAnsi="NPJEBS+FangSong_GB2312" w:cs="NPJEBS+FangSong_GB2312" w:eastAsiaTheme="minorEastAsia"/>
          <w:color w:val="000000"/>
          <w:sz w:val="28"/>
          <w:szCs w:val="28"/>
          <w:lang w:val="en-US" w:eastAsia="en-US" w:bidi="ar-SA"/>
        </w:rPr>
        <w:t>出现意外伤病，及时进行医治救护，或立即送往医院救治。</w:t>
      </w:r>
    </w:p>
    <w:p>
      <w:pPr>
        <w:widowControl w:val="0"/>
        <w:numPr>
          <w:ilvl w:val="0"/>
          <w:numId w:val="0"/>
        </w:numPr>
        <w:autoSpaceDE w:val="0"/>
        <w:autoSpaceDN w:val="0"/>
        <w:spacing w:line="360" w:lineRule="auto"/>
        <w:ind w:leftChars="0"/>
        <w:rPr>
          <w:rFonts w:hint="eastAsia" w:ascii="NPJEBS+FangSong_GB2312" w:hAnsi="NPJEBS+FangSong_GB2312" w:cs="NPJEBS+FangSong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NPJEBS+FangSong_GB2312" w:hAnsi="NPJEBS+FangSong_GB2312" w:cs="NPJEBS+FangSong_GB2312"/>
          <w:color w:val="000000"/>
          <w:sz w:val="32"/>
          <w:szCs w:val="32"/>
          <w:lang w:val="en-US" w:eastAsia="zh-CN" w:bidi="ar-SA"/>
        </w:rPr>
        <w:t>十四、竞赛须知</w:t>
      </w:r>
    </w:p>
    <w:p>
      <w:pPr>
        <w:widowControl w:val="0"/>
        <w:numPr>
          <w:ilvl w:val="0"/>
          <w:numId w:val="0"/>
        </w:numPr>
        <w:autoSpaceDE w:val="0"/>
        <w:autoSpaceDN w:val="0"/>
        <w:spacing w:line="360" w:lineRule="auto"/>
        <w:ind w:leftChars="0" w:firstLine="564" w:firstLineChars="200"/>
        <w:rPr>
          <w:rFonts w:hAnsiTheme="minorHAnsi" w:eastAsiaTheme="minorEastAsia" w:cstheme="minorBidi"/>
          <w:color w:val="000000"/>
          <w:sz w:val="28"/>
          <w:szCs w:val="28"/>
          <w:lang w:val="en-US" w:eastAsia="en-US" w:bidi="ar-SA"/>
        </w:rPr>
      </w:pPr>
      <w:r>
        <w:rPr>
          <w:rFonts w:ascii="LIJKQN+KaiTi_GB2312" w:hAnsi="LIJKQN+KaiTi_GB2312" w:cs="LIJKQN+KaiTi_GB2312" w:eastAsiaTheme="minorEastAsia"/>
          <w:color w:val="000000"/>
          <w:spacing w:val="1"/>
          <w:sz w:val="28"/>
          <w:szCs w:val="28"/>
          <w:lang w:val="en-US" w:eastAsia="en-US" w:bidi="ar-SA"/>
        </w:rPr>
        <w:t>（一）参赛队须知</w:t>
      </w:r>
    </w:p>
    <w:p>
      <w:pPr>
        <w:widowControl w:val="0"/>
        <w:autoSpaceDE w:val="0"/>
        <w:autoSpaceDN w:val="0"/>
        <w:spacing w:line="360" w:lineRule="auto"/>
        <w:ind w:firstLine="556" w:firstLineChars="200"/>
        <w:rPr>
          <w:rFonts w:ascii="MCNLNV+FangSong_GB2312" w:hAnsi="MCNLNV+FangSong_GB2312" w:cs="MCNLNV+FangSong_GB2312" w:eastAsiaTheme="minorEastAsia"/>
          <w:color w:val="000000"/>
          <w:sz w:val="28"/>
          <w:szCs w:val="28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pacing w:val="-1"/>
          <w:sz w:val="28"/>
          <w:szCs w:val="28"/>
          <w:lang w:val="en-US" w:eastAsia="en-US" w:bidi="ar-SA"/>
        </w:rPr>
        <w:t>1.</w:t>
      </w:r>
      <w:r>
        <w:rPr>
          <w:rFonts w:ascii="MCNLNV+FangSong_GB2312" w:hAnsi="MCNLNV+FangSong_GB2312" w:cs="MCNLNV+FangSong_GB2312" w:eastAsiaTheme="minorEastAsia"/>
          <w:color w:val="000000"/>
          <w:spacing w:val="-2"/>
          <w:sz w:val="28"/>
          <w:szCs w:val="28"/>
          <w:lang w:val="en-US" w:eastAsia="en-US" w:bidi="ar-SA"/>
        </w:rPr>
        <w:t>参赛队负责本队选手与指导教师的报名、报到参赛、生活安排的组</w:t>
      </w:r>
      <w:r>
        <w:rPr>
          <w:rFonts w:ascii="MCNLNV+FangSong_GB2312" w:hAnsi="MCNLNV+FangSong_GB2312" w:cs="MCNLNV+FangSong_GB2312" w:eastAsiaTheme="minorEastAsia"/>
          <w:color w:val="000000"/>
          <w:spacing w:val="1"/>
          <w:sz w:val="28"/>
          <w:szCs w:val="28"/>
          <w:lang w:val="en-US" w:eastAsia="en-US" w:bidi="ar-SA"/>
        </w:rPr>
        <w:t>织协</w:t>
      </w:r>
      <w:r>
        <w:rPr>
          <w:rFonts w:ascii="MCNLNV+FangSong_GB2312" w:hAnsi="MCNLNV+FangSong_GB2312" w:cs="MCNLNV+FangSong_GB2312" w:eastAsiaTheme="minorEastAsia"/>
          <w:color w:val="000000"/>
          <w:sz w:val="28"/>
          <w:szCs w:val="28"/>
          <w:lang w:val="en-US" w:eastAsia="en-US" w:bidi="ar-SA"/>
        </w:rPr>
        <w:t>调和管理服务工作。</w:t>
      </w:r>
    </w:p>
    <w:p>
      <w:pPr>
        <w:widowControl w:val="0"/>
        <w:autoSpaceDE w:val="0"/>
        <w:autoSpaceDN w:val="0"/>
        <w:spacing w:line="360" w:lineRule="auto"/>
        <w:ind w:left="559"/>
        <w:rPr>
          <w:rFonts w:ascii="MCNLNV+FangSong_GB2312" w:hAnsi="MCNLNV+FangSong_GB2312" w:cs="MCNLNV+FangSong_GB2312" w:eastAsiaTheme="minorEastAsia"/>
          <w:color w:val="000000"/>
          <w:sz w:val="28"/>
          <w:szCs w:val="28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pacing w:val="-1"/>
          <w:sz w:val="28"/>
          <w:szCs w:val="28"/>
          <w:lang w:val="en-US" w:eastAsia="en-US" w:bidi="ar-SA"/>
        </w:rPr>
        <w:t>2.</w:t>
      </w:r>
      <w:r>
        <w:rPr>
          <w:rFonts w:ascii="MCNLNV+FangSong_GB2312" w:hAnsi="MCNLNV+FangSong_GB2312" w:cs="MCNLNV+FangSong_GB2312" w:eastAsiaTheme="minorEastAsia"/>
          <w:color w:val="000000"/>
          <w:sz w:val="28"/>
          <w:szCs w:val="28"/>
          <w:lang w:val="en-US" w:eastAsia="en-US" w:bidi="ar-SA"/>
        </w:rPr>
        <w:t>参赛选手、指导教师、参赛曲目在报名确认后，不得更换。</w:t>
      </w:r>
    </w:p>
    <w:p>
      <w:pPr>
        <w:widowControl w:val="0"/>
        <w:autoSpaceDE w:val="0"/>
        <w:autoSpaceDN w:val="0"/>
        <w:spacing w:line="360" w:lineRule="auto"/>
        <w:ind w:firstLine="556" w:firstLineChars="200"/>
        <w:rPr>
          <w:rFonts w:ascii="MCNLNV+FangSong_GB2312" w:hAnsi="MCNLNV+FangSong_GB2312" w:cs="MCNLNV+FangSong_GB2312" w:eastAsiaTheme="minorEastAsia"/>
          <w:color w:val="000000"/>
          <w:sz w:val="28"/>
          <w:szCs w:val="28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pacing w:val="-1"/>
          <w:sz w:val="28"/>
          <w:szCs w:val="28"/>
          <w:lang w:val="en-US" w:eastAsia="en-US" w:bidi="ar-SA"/>
        </w:rPr>
        <w:t>3.</w:t>
      </w:r>
      <w:r>
        <w:rPr>
          <w:rFonts w:ascii="MCNLNV+FangSong_GB2312" w:hAnsi="MCNLNV+FangSong_GB2312" w:cs="MCNLNV+FangSong_GB2312" w:eastAsiaTheme="minorEastAsia"/>
          <w:color w:val="000000"/>
          <w:spacing w:val="-2"/>
          <w:sz w:val="28"/>
          <w:szCs w:val="28"/>
          <w:lang w:val="en-US" w:eastAsia="en-US" w:bidi="ar-SA"/>
        </w:rPr>
        <w:t>参赛队须为参赛选手购买竞赛期间的人身意外伤害保险，做好本队</w:t>
      </w:r>
      <w:r>
        <w:rPr>
          <w:rFonts w:ascii="MCNLNV+FangSong_GB2312" w:hAnsi="MCNLNV+FangSong_GB2312" w:cs="MCNLNV+FangSong_GB2312" w:eastAsiaTheme="minorEastAsia"/>
          <w:color w:val="000000"/>
          <w:sz w:val="28"/>
          <w:szCs w:val="28"/>
          <w:lang w:val="en-US" w:eastAsia="en-US" w:bidi="ar-SA"/>
        </w:rPr>
        <w:t>人员的安全教育和管理。</w:t>
      </w:r>
    </w:p>
    <w:p>
      <w:pPr>
        <w:widowControl w:val="0"/>
        <w:autoSpaceDE w:val="0"/>
        <w:autoSpaceDN w:val="0"/>
        <w:spacing w:line="360" w:lineRule="auto"/>
        <w:ind w:left="559" w:leftChars="266" w:firstLine="0" w:firstLineChars="0"/>
        <w:rPr>
          <w:rFonts w:hAnsiTheme="minorHAnsi" w:eastAsiaTheme="minorEastAsia" w:cstheme="minorBidi"/>
          <w:color w:val="000000"/>
          <w:sz w:val="28"/>
          <w:szCs w:val="28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pacing w:val="-1"/>
          <w:sz w:val="28"/>
          <w:szCs w:val="28"/>
          <w:lang w:val="en-US" w:eastAsia="en-US" w:bidi="ar-SA"/>
        </w:rPr>
        <w:t>4.</w:t>
      </w:r>
      <w:r>
        <w:rPr>
          <w:rFonts w:ascii="MCNLNV+FangSong_GB2312" w:hAnsi="MCNLNV+FangSong_GB2312" w:cs="MCNLNV+FangSong_GB2312" w:eastAsiaTheme="minorEastAsia"/>
          <w:color w:val="000000"/>
          <w:sz w:val="28"/>
          <w:szCs w:val="28"/>
          <w:lang w:val="en-US" w:eastAsia="en-US" w:bidi="ar-SA"/>
        </w:rPr>
        <w:t>严格执行各项竞赛规则，竞赛期间不得私自接触裁判。</w:t>
      </w:r>
      <w:r>
        <w:rPr>
          <w:rFonts w:ascii="MCNLNV+FangSong_GB2312" w:hAnsi="MCNLNV+FangSong_GB2312" w:cs="MCNLNV+FangSong_GB2312" w:eastAsiaTheme="minorEastAsia"/>
          <w:color w:val="000000"/>
          <w:sz w:val="28"/>
          <w:szCs w:val="28"/>
          <w:lang w:val="en-US" w:eastAsia="en-US" w:bidi="ar-SA"/>
        </w:rPr>
        <w:br w:type="textWrapping"/>
      </w:r>
      <w:r>
        <w:rPr>
          <w:rFonts w:ascii="LIJKQN+KaiTi_GB2312" w:hAnsi="LIJKQN+KaiTi_GB2312" w:cs="LIJKQN+KaiTi_GB2312" w:eastAsiaTheme="minorEastAsia"/>
          <w:color w:val="000000"/>
          <w:spacing w:val="1"/>
          <w:sz w:val="28"/>
          <w:szCs w:val="28"/>
          <w:lang w:val="en-US" w:eastAsia="en-US" w:bidi="ar-SA"/>
        </w:rPr>
        <w:t>（二）领队、指导教师须知</w:t>
      </w:r>
    </w:p>
    <w:p>
      <w:pPr>
        <w:widowControl w:val="0"/>
        <w:autoSpaceDE w:val="0"/>
        <w:autoSpaceDN w:val="0"/>
        <w:spacing w:line="360" w:lineRule="auto"/>
        <w:ind w:firstLine="556" w:firstLineChars="200"/>
        <w:rPr>
          <w:rFonts w:hAnsiTheme="minorHAnsi" w:eastAsiaTheme="minorEastAsia" w:cstheme="minorBidi"/>
          <w:color w:val="000000"/>
          <w:sz w:val="28"/>
          <w:szCs w:val="28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pacing w:val="-1"/>
          <w:sz w:val="28"/>
          <w:szCs w:val="28"/>
          <w:lang w:val="en-US" w:eastAsia="en-US" w:bidi="ar-SA"/>
        </w:rPr>
        <w:t>1.</w:t>
      </w:r>
      <w:r>
        <w:rPr>
          <w:rFonts w:ascii="MCNLNV+FangSong_GB2312" w:hAnsi="MCNLNV+FangSong_GB2312" w:cs="MCNLNV+FangSong_GB2312" w:eastAsiaTheme="minorEastAsia"/>
          <w:color w:val="000000"/>
          <w:sz w:val="28"/>
          <w:szCs w:val="28"/>
          <w:lang w:val="en-US" w:eastAsia="en-US" w:bidi="ar-SA"/>
        </w:rPr>
        <w:t>按要求准时参加赛项说明会等会议，并认真传达、落实会议精神，协助赛项执委会组织本队选手做好参赛的各项相关事宜。</w:t>
      </w:r>
    </w:p>
    <w:p>
      <w:pPr>
        <w:widowControl w:val="0"/>
        <w:numPr>
          <w:ilvl w:val="0"/>
          <w:numId w:val="0"/>
        </w:numPr>
        <w:autoSpaceDE w:val="0"/>
        <w:autoSpaceDN w:val="0"/>
        <w:spacing w:line="360" w:lineRule="auto"/>
        <w:ind w:leftChars="0" w:firstLine="556" w:firstLineChars="200"/>
        <w:rPr>
          <w:rFonts w:hAnsiTheme="minorHAnsi" w:eastAsiaTheme="minorEastAsia" w:cstheme="minorBidi"/>
          <w:color w:val="000000"/>
          <w:sz w:val="28"/>
          <w:szCs w:val="28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pacing w:val="-1"/>
          <w:sz w:val="28"/>
          <w:szCs w:val="28"/>
          <w:lang w:val="en-US" w:eastAsia="en-US" w:bidi="ar-SA"/>
        </w:rPr>
        <w:t>2.</w:t>
      </w:r>
      <w:r>
        <w:rPr>
          <w:rFonts w:ascii="MCNLNV+FangSong_GB2312" w:hAnsi="MCNLNV+FangSong_GB2312" w:cs="MCNLNV+FangSong_GB2312" w:eastAsiaTheme="minorEastAsia"/>
          <w:color w:val="000000"/>
          <w:spacing w:val="-2"/>
          <w:sz w:val="28"/>
          <w:szCs w:val="28"/>
          <w:lang w:val="en-US" w:eastAsia="en-US" w:bidi="ar-SA"/>
        </w:rPr>
        <w:t>按时参加抽签活动，确认本队选手参赛场次和顺序，确保本队选</w:t>
      </w:r>
      <w:r>
        <w:rPr>
          <w:rFonts w:hint="eastAsia" w:ascii="MCNLNV+FangSong_GB2312" w:hAnsi="MCNLNV+FangSong_GB2312" w:cs="MCNLNV+FangSong_GB2312"/>
          <w:color w:val="000000"/>
          <w:spacing w:val="-2"/>
          <w:sz w:val="28"/>
          <w:szCs w:val="28"/>
          <w:lang w:val="en-US" w:eastAsia="zh-CN" w:bidi="ar-SA"/>
        </w:rPr>
        <w:t>手</w:t>
      </w:r>
      <w:r>
        <w:rPr>
          <w:rFonts w:ascii="MCNLNV+FangSong_GB2312" w:hAnsi="MCNLNV+FangSong_GB2312" w:cs="MCNLNV+FangSong_GB2312" w:eastAsiaTheme="minorEastAsia"/>
          <w:color w:val="000000"/>
          <w:sz w:val="28"/>
          <w:szCs w:val="28"/>
          <w:lang w:val="en-US" w:eastAsia="en-US" w:bidi="ar-SA"/>
        </w:rPr>
        <w:t>准时参加各项竞赛。</w:t>
      </w:r>
      <w:r>
        <w:rPr>
          <w:rFonts w:ascii="MCNLNV+FangSong_GB2312" w:hAnsi="MCNLNV+FangSong_GB2312" w:cs="MCNLNV+FangSong_GB2312" w:eastAsiaTheme="minorEastAsia"/>
          <w:color w:val="000000"/>
          <w:sz w:val="28"/>
          <w:szCs w:val="28"/>
          <w:lang w:val="en-US" w:eastAsia="en-US" w:bidi="ar-SA"/>
        </w:rPr>
        <w:br w:type="textWrapping"/>
      </w:r>
      <w:r>
        <w:rPr>
          <w:rFonts w:hint="eastAsia" w:ascii="MCNLNV+FangSong_GB2312" w:hAnsi="MCNLNV+FangSong_GB2312" w:cs="MCNLNV+FangSong_GB2312"/>
          <w:color w:val="000000"/>
          <w:sz w:val="28"/>
          <w:szCs w:val="28"/>
          <w:lang w:val="en-US" w:eastAsia="zh-CN" w:bidi="ar-SA"/>
        </w:rPr>
        <w:t xml:space="preserve">    </w:t>
      </w:r>
      <w:r>
        <w:rPr>
          <w:rFonts w:hAnsiTheme="minorHAnsi" w:eastAsiaTheme="minorEastAsia" w:cstheme="minorBidi"/>
          <w:color w:val="000000"/>
          <w:spacing w:val="-1"/>
          <w:sz w:val="28"/>
          <w:szCs w:val="28"/>
          <w:lang w:val="en-US" w:eastAsia="en-US" w:bidi="ar-SA"/>
        </w:rPr>
        <w:t>3.</w:t>
      </w:r>
      <w:r>
        <w:rPr>
          <w:rFonts w:ascii="MCNLNV+FangSong_GB2312" w:hAnsi="MCNLNV+FangSong_GB2312" w:cs="MCNLNV+FangSong_GB2312" w:eastAsiaTheme="minorEastAsia"/>
          <w:color w:val="000000"/>
          <w:spacing w:val="-6"/>
          <w:sz w:val="28"/>
          <w:szCs w:val="28"/>
          <w:lang w:val="en-US" w:eastAsia="en-US" w:bidi="ar-SA"/>
        </w:rPr>
        <w:t>熟悉竞赛流程，与相关赛务工作小组保持联系</w:t>
      </w:r>
      <w:r>
        <w:rPr>
          <w:rFonts w:hint="eastAsia" w:ascii="MCNLNV+FangSong_GB2312" w:hAnsi="MCNLNV+FangSong_GB2312" w:cs="MCNLNV+FangSong_GB2312"/>
          <w:color w:val="000000"/>
          <w:spacing w:val="-6"/>
          <w:sz w:val="28"/>
          <w:szCs w:val="28"/>
          <w:lang w:val="en-US" w:eastAsia="zh-CN" w:bidi="ar-SA"/>
        </w:rPr>
        <w:t>，</w:t>
      </w:r>
      <w:r>
        <w:rPr>
          <w:rFonts w:ascii="MCNLNV+FangSong_GB2312" w:hAnsi="MCNLNV+FangSong_GB2312" w:cs="MCNLNV+FangSong_GB2312" w:eastAsiaTheme="minorEastAsia"/>
          <w:color w:val="000000"/>
          <w:sz w:val="28"/>
          <w:szCs w:val="28"/>
          <w:lang w:val="en-US" w:eastAsia="en-US" w:bidi="ar-SA"/>
        </w:rPr>
        <w:t>妥善安排好本队人员</w:t>
      </w:r>
      <w:r>
        <w:rPr>
          <w:rFonts w:ascii="MCNLNV+FangSong_GB2312" w:hAnsi="MCNLNV+FangSong_GB2312" w:cs="MCNLNV+FangSong_GB2312" w:eastAsiaTheme="minorEastAsia"/>
          <w:color w:val="000000"/>
          <w:spacing w:val="1"/>
          <w:sz w:val="28"/>
          <w:szCs w:val="28"/>
          <w:lang w:val="en-US" w:eastAsia="en-US" w:bidi="ar-SA"/>
        </w:rPr>
        <w:t>食、</w:t>
      </w:r>
      <w:r>
        <w:rPr>
          <w:rFonts w:ascii="MCNLNV+FangSong_GB2312" w:hAnsi="MCNLNV+FangSong_GB2312" w:cs="MCNLNV+FangSong_GB2312" w:eastAsiaTheme="minorEastAsia"/>
          <w:color w:val="000000"/>
          <w:sz w:val="28"/>
          <w:szCs w:val="28"/>
          <w:lang w:val="en-US" w:eastAsia="en-US" w:bidi="ar-SA"/>
        </w:rPr>
        <w:t>宿、行等日常生活，保证安全。</w:t>
      </w:r>
      <w:r>
        <w:rPr>
          <w:rFonts w:ascii="MCNLNV+FangSong_GB2312" w:hAnsi="MCNLNV+FangSong_GB2312" w:cs="MCNLNV+FangSong_GB2312" w:eastAsiaTheme="minorEastAsia"/>
          <w:color w:val="000000"/>
          <w:sz w:val="28"/>
          <w:szCs w:val="28"/>
          <w:lang w:val="en-US" w:eastAsia="en-US" w:bidi="ar-SA"/>
        </w:rPr>
        <w:br w:type="textWrapping"/>
      </w:r>
      <w:r>
        <w:rPr>
          <w:rFonts w:hint="eastAsia" w:ascii="MCNLNV+FangSong_GB2312" w:hAnsi="MCNLNV+FangSong_GB2312" w:cs="MCNLNV+FangSong_GB2312"/>
          <w:color w:val="000000"/>
          <w:sz w:val="28"/>
          <w:szCs w:val="28"/>
          <w:lang w:val="en-US" w:eastAsia="zh-CN" w:bidi="ar-SA"/>
        </w:rPr>
        <w:t xml:space="preserve">    </w:t>
      </w:r>
      <w:r>
        <w:rPr>
          <w:rFonts w:hAnsiTheme="minorHAnsi" w:eastAsiaTheme="minorEastAsia" w:cstheme="minorBidi"/>
          <w:color w:val="000000"/>
          <w:spacing w:val="-1"/>
          <w:sz w:val="28"/>
          <w:szCs w:val="28"/>
          <w:lang w:val="en-US" w:eastAsia="en-US" w:bidi="ar-SA"/>
        </w:rPr>
        <w:t>4.</w:t>
      </w:r>
      <w:r>
        <w:rPr>
          <w:rFonts w:ascii="MCNLNV+FangSong_GB2312" w:hAnsi="MCNLNV+FangSong_GB2312" w:cs="MCNLNV+FangSong_GB2312" w:eastAsiaTheme="minorEastAsia"/>
          <w:color w:val="000000"/>
          <w:spacing w:val="-6"/>
          <w:sz w:val="28"/>
          <w:szCs w:val="28"/>
          <w:lang w:val="en-US" w:eastAsia="en-US" w:bidi="ar-SA"/>
        </w:rPr>
        <w:t>参赛队对评分、评奖、处罚等有异议拟申诉的，统一由领队在评分、</w:t>
      </w:r>
      <w:r>
        <w:rPr>
          <w:rFonts w:ascii="MCNLNV+FangSong_GB2312" w:hAnsi="MCNLNV+FangSong_GB2312" w:cs="MCNLNV+FangSong_GB2312" w:eastAsiaTheme="minorEastAsia"/>
          <w:color w:val="000000"/>
          <w:spacing w:val="1"/>
          <w:sz w:val="28"/>
          <w:szCs w:val="28"/>
          <w:lang w:val="en-US" w:eastAsia="en-US" w:bidi="ar-SA"/>
        </w:rPr>
        <w:t>评奖结果和处罚决定公布后</w:t>
      </w:r>
      <w:r>
        <w:rPr>
          <w:rFonts w:hint="eastAsia" w:cstheme="minorBidi"/>
          <w:color w:val="000000"/>
          <w:spacing w:val="72"/>
          <w:sz w:val="28"/>
          <w:szCs w:val="28"/>
          <w:lang w:val="en-US" w:eastAsia="zh-CN" w:bidi="ar-SA"/>
        </w:rPr>
        <w:t>2</w:t>
      </w:r>
      <w:r>
        <w:rPr>
          <w:rFonts w:ascii="MCNLNV+FangSong_GB2312" w:hAnsi="MCNLNV+FangSong_GB2312" w:cs="MCNLNV+FangSong_GB2312" w:eastAsiaTheme="minorEastAsia"/>
          <w:color w:val="000000"/>
          <w:spacing w:val="1"/>
          <w:sz w:val="28"/>
          <w:szCs w:val="28"/>
          <w:lang w:val="en-US" w:eastAsia="en-US" w:bidi="ar-SA"/>
        </w:rPr>
        <w:t>小时内，向赛项监督仲裁组递交书面申诉</w:t>
      </w:r>
      <w:r>
        <w:rPr>
          <w:rFonts w:ascii="MCNLNV+FangSong_GB2312" w:hAnsi="MCNLNV+FangSong_GB2312" w:cs="MCNLNV+FangSong_GB2312" w:eastAsiaTheme="minorEastAsia"/>
          <w:color w:val="000000"/>
          <w:sz w:val="28"/>
          <w:szCs w:val="28"/>
          <w:lang w:val="en-US" w:eastAsia="en-US" w:bidi="ar-SA"/>
        </w:rPr>
        <w:t>报告。过时或口头申诉不予受理。</w:t>
      </w:r>
    </w:p>
    <w:p>
      <w:pPr>
        <w:widowControl w:val="0"/>
        <w:numPr>
          <w:ilvl w:val="0"/>
          <w:numId w:val="0"/>
        </w:numPr>
        <w:autoSpaceDE w:val="0"/>
        <w:autoSpaceDN w:val="0"/>
        <w:spacing w:line="360" w:lineRule="auto"/>
        <w:ind w:leftChars="0" w:firstLine="556" w:firstLineChars="200"/>
        <w:rPr>
          <w:rFonts w:ascii="MCNLNV+FangSong_GB2312" w:hAnsi="MCNLNV+FangSong_GB2312" w:cs="MCNLNV+FangSong_GB2312" w:eastAsiaTheme="minorEastAsia"/>
          <w:color w:val="000000"/>
          <w:sz w:val="28"/>
          <w:szCs w:val="28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pacing w:val="-1"/>
          <w:sz w:val="28"/>
          <w:szCs w:val="28"/>
          <w:lang w:val="en-US" w:eastAsia="en-US" w:bidi="ar-SA"/>
        </w:rPr>
        <w:t>5.</w:t>
      </w:r>
      <w:r>
        <w:rPr>
          <w:rFonts w:ascii="MCNLNV+FangSong_GB2312" w:hAnsi="MCNLNV+FangSong_GB2312" w:cs="MCNLNV+FangSong_GB2312" w:eastAsiaTheme="minorEastAsia"/>
          <w:color w:val="000000"/>
          <w:spacing w:val="-2"/>
          <w:sz w:val="28"/>
          <w:szCs w:val="28"/>
          <w:lang w:val="en-US" w:eastAsia="en-US" w:bidi="ar-SA"/>
        </w:rPr>
        <w:t>做好本队选手的思想教育、业务辅导和心理疏导工作，引导参赛选</w:t>
      </w:r>
      <w:r>
        <w:rPr>
          <w:rFonts w:ascii="MCNLNV+FangSong_GB2312" w:hAnsi="MCNLNV+FangSong_GB2312" w:cs="MCNLNV+FangSong_GB2312" w:eastAsiaTheme="minorEastAsia"/>
          <w:color w:val="000000"/>
          <w:sz w:val="28"/>
          <w:szCs w:val="28"/>
          <w:lang w:val="en-US" w:eastAsia="en-US" w:bidi="ar-SA"/>
        </w:rPr>
        <w:t>手团结友爱，互相协作，树立良好赛风。</w:t>
      </w:r>
    </w:p>
    <w:p>
      <w:pPr>
        <w:widowControl w:val="0"/>
        <w:autoSpaceDE w:val="0"/>
        <w:autoSpaceDN w:val="0"/>
        <w:spacing w:line="360" w:lineRule="auto"/>
        <w:ind w:firstLine="556" w:firstLineChars="200"/>
        <w:rPr>
          <w:rFonts w:hAnsiTheme="minorHAnsi" w:eastAsiaTheme="minorEastAsia" w:cstheme="minorBidi"/>
          <w:color w:val="000000"/>
          <w:sz w:val="28"/>
          <w:szCs w:val="28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pacing w:val="-1"/>
          <w:sz w:val="28"/>
          <w:szCs w:val="28"/>
          <w:lang w:val="en-US" w:eastAsia="en-US" w:bidi="ar-SA"/>
        </w:rPr>
        <w:t>6.</w:t>
      </w:r>
      <w:r>
        <w:rPr>
          <w:rFonts w:ascii="MCNLNV+FangSong_GB2312" w:hAnsi="MCNLNV+FangSong_GB2312" w:cs="MCNLNV+FangSong_GB2312" w:eastAsiaTheme="minorEastAsia"/>
          <w:color w:val="000000"/>
          <w:spacing w:val="-2"/>
          <w:sz w:val="28"/>
          <w:szCs w:val="28"/>
          <w:lang w:val="en-US" w:eastAsia="en-US" w:bidi="ar-SA"/>
        </w:rPr>
        <w:t>自觉遵守竞赛规则，尊重、支持裁判和工作人员的工作，不随意进</w:t>
      </w:r>
      <w:r>
        <w:rPr>
          <w:rFonts w:ascii="MVADTR+FangSong_GB2312" w:hAnsi="MVADTR+FangSong_GB2312" w:cs="MVADTR+FangSong_GB2312" w:eastAsiaTheme="minorEastAsia"/>
          <w:color w:val="000000"/>
          <w:sz w:val="28"/>
          <w:szCs w:val="28"/>
          <w:lang w:val="en-US" w:eastAsia="en-US" w:bidi="ar-SA"/>
        </w:rPr>
        <w:t>入竞赛及其他禁止入内的区域，确保竞赛公平、公正、顺利、高效进行。</w:t>
      </w:r>
      <w:r>
        <w:rPr>
          <w:rFonts w:ascii="MVADTR+FangSong_GB2312" w:hAnsi="MVADTR+FangSong_GB2312" w:cs="MVADTR+FangSong_GB2312" w:eastAsiaTheme="minorEastAsia"/>
          <w:color w:val="000000"/>
          <w:sz w:val="28"/>
          <w:szCs w:val="28"/>
          <w:lang w:val="en-US" w:eastAsia="en-US" w:bidi="ar-SA"/>
        </w:rPr>
        <w:br w:type="textWrapping"/>
      </w:r>
      <w:r>
        <w:rPr>
          <w:rFonts w:hint="eastAsia" w:ascii="MVADTR+FangSong_GB2312" w:hAnsi="MVADTR+FangSong_GB2312" w:cs="MVADTR+FangSong_GB2312"/>
          <w:color w:val="000000"/>
          <w:sz w:val="28"/>
          <w:szCs w:val="28"/>
          <w:lang w:val="en-US" w:eastAsia="zh-CN" w:bidi="ar-SA"/>
        </w:rPr>
        <w:t xml:space="preserve">  </w:t>
      </w:r>
      <w:r>
        <w:rPr>
          <w:rFonts w:ascii="MNTBHB+KaiTi_GB2312" w:hAnsi="MNTBHB+KaiTi_GB2312" w:cs="MNTBHB+KaiTi_GB2312" w:eastAsiaTheme="minorEastAsia"/>
          <w:color w:val="000000"/>
          <w:spacing w:val="1"/>
          <w:sz w:val="28"/>
          <w:szCs w:val="28"/>
          <w:lang w:val="en-US" w:eastAsia="en-US" w:bidi="ar-SA"/>
        </w:rPr>
        <w:t>（三）参赛选手须知</w:t>
      </w:r>
    </w:p>
    <w:p>
      <w:pPr>
        <w:widowControl w:val="0"/>
        <w:autoSpaceDE w:val="0"/>
        <w:autoSpaceDN w:val="0"/>
        <w:spacing w:line="360" w:lineRule="auto"/>
        <w:ind w:firstLine="556" w:firstLineChars="200"/>
        <w:rPr>
          <w:rFonts w:hAnsiTheme="minorHAnsi" w:eastAsiaTheme="minorEastAsia" w:cstheme="minorBidi"/>
          <w:color w:val="000000"/>
          <w:sz w:val="28"/>
          <w:szCs w:val="28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pacing w:val="-1"/>
          <w:sz w:val="28"/>
          <w:szCs w:val="28"/>
          <w:lang w:val="en-US" w:eastAsia="en-US" w:bidi="ar-SA"/>
        </w:rPr>
        <w:t>1.</w:t>
      </w:r>
      <w:r>
        <w:rPr>
          <w:rFonts w:ascii="MVADTR+FangSong_GB2312" w:hAnsi="MVADTR+FangSong_GB2312" w:cs="MVADTR+FangSong_GB2312" w:eastAsiaTheme="minorEastAsia"/>
          <w:color w:val="000000"/>
          <w:spacing w:val="-5"/>
          <w:sz w:val="28"/>
          <w:szCs w:val="28"/>
          <w:lang w:val="en-US" w:eastAsia="en-US" w:bidi="ar-SA"/>
        </w:rPr>
        <w:t>选手须持本人身份证、学生证及统一签发的参赛证参加竞赛</w:t>
      </w:r>
      <w:r>
        <w:rPr>
          <w:rFonts w:hint="eastAsia" w:ascii="MVADTR+FangSong_GB2312" w:hAnsi="MVADTR+FangSong_GB2312" w:cs="MVADTR+FangSong_GB2312"/>
          <w:color w:val="000000"/>
          <w:spacing w:val="-5"/>
          <w:sz w:val="28"/>
          <w:szCs w:val="28"/>
          <w:lang w:val="en-US" w:eastAsia="zh-CN" w:bidi="ar-SA"/>
        </w:rPr>
        <w:t>，</w:t>
      </w:r>
      <w:r>
        <w:rPr>
          <w:rFonts w:ascii="MVADTR+FangSong_GB2312" w:hAnsi="MVADTR+FangSong_GB2312" w:cs="MVADTR+FangSong_GB2312" w:eastAsiaTheme="minorEastAsia"/>
          <w:color w:val="000000"/>
          <w:spacing w:val="1"/>
          <w:sz w:val="28"/>
          <w:szCs w:val="28"/>
          <w:lang w:val="en-US" w:eastAsia="en-US" w:bidi="ar-SA"/>
        </w:rPr>
        <w:t>须提前</w:t>
      </w:r>
      <w:r>
        <w:rPr>
          <w:rFonts w:ascii="MVADTR+FangSong_GB2312" w:hAnsi="MVADTR+FangSong_GB2312" w:cs="MVADTR+FangSong_GB2312" w:eastAsiaTheme="minorEastAsia"/>
          <w:color w:val="000000"/>
          <w:spacing w:val="3"/>
          <w:sz w:val="28"/>
          <w:szCs w:val="28"/>
          <w:lang w:val="en-US" w:eastAsia="en-US" w:bidi="ar-SA"/>
        </w:rPr>
        <w:t>在规定时间内到达赛区现场检录</w:t>
      </w:r>
      <w:r>
        <w:rPr>
          <w:rFonts w:hint="eastAsia" w:ascii="MVADTR+FangSong_GB2312" w:hAnsi="MVADTR+FangSong_GB2312" w:cs="MVADTR+FangSong_GB2312"/>
          <w:color w:val="000000"/>
          <w:spacing w:val="3"/>
          <w:sz w:val="28"/>
          <w:szCs w:val="28"/>
          <w:lang w:val="en-US" w:eastAsia="zh-CN" w:bidi="ar-SA"/>
        </w:rPr>
        <w:t>，</w:t>
      </w:r>
      <w:r>
        <w:rPr>
          <w:rFonts w:ascii="MVADTR+FangSong_GB2312" w:hAnsi="MVADTR+FangSong_GB2312" w:cs="MVADTR+FangSong_GB2312" w:eastAsiaTheme="minorEastAsia"/>
          <w:color w:val="000000"/>
          <w:spacing w:val="2"/>
          <w:sz w:val="28"/>
          <w:szCs w:val="28"/>
          <w:lang w:val="en-US" w:eastAsia="en-US" w:bidi="ar-SA"/>
        </w:rPr>
        <w:t>迟到超过</w:t>
      </w:r>
      <w:r>
        <w:rPr>
          <w:rFonts w:hint="eastAsia" w:cstheme="minorBidi"/>
          <w:color w:val="000000"/>
          <w:spacing w:val="76"/>
          <w:sz w:val="28"/>
          <w:szCs w:val="28"/>
          <w:lang w:val="en-US" w:eastAsia="zh-CN" w:bidi="ar-SA"/>
        </w:rPr>
        <w:t>15</w:t>
      </w:r>
      <w:r>
        <w:rPr>
          <w:rFonts w:ascii="MVADTR+FangSong_GB2312" w:hAnsi="MVADTR+FangSong_GB2312" w:cs="MVADTR+FangSong_GB2312" w:eastAsiaTheme="minorEastAsia"/>
          <w:color w:val="000000"/>
          <w:spacing w:val="3"/>
          <w:sz w:val="28"/>
          <w:szCs w:val="28"/>
          <w:lang w:val="en-US" w:eastAsia="en-US" w:bidi="ar-SA"/>
        </w:rPr>
        <w:t>分钟的选手，视作弃权，</w:t>
      </w:r>
      <w:r>
        <w:rPr>
          <w:rFonts w:ascii="MVADTR+FangSong_GB2312" w:hAnsi="MVADTR+FangSong_GB2312" w:cs="MVADTR+FangSong_GB2312" w:eastAsiaTheme="minorEastAsia"/>
          <w:color w:val="000000"/>
          <w:sz w:val="28"/>
          <w:szCs w:val="28"/>
          <w:lang w:val="en-US" w:eastAsia="en-US" w:bidi="ar-SA"/>
        </w:rPr>
        <w:t>不得入场竞赛。</w:t>
      </w:r>
    </w:p>
    <w:p>
      <w:pPr>
        <w:widowControl w:val="0"/>
        <w:numPr>
          <w:ilvl w:val="0"/>
          <w:numId w:val="0"/>
        </w:numPr>
        <w:autoSpaceDE w:val="0"/>
        <w:autoSpaceDN w:val="0"/>
        <w:spacing w:line="360" w:lineRule="auto"/>
        <w:ind w:firstLine="552" w:firstLineChars="200"/>
        <w:rPr>
          <w:rFonts w:hint="eastAsia" w:ascii="MVADTR+FangSong_GB2312" w:hAnsi="MVADTR+FangSong_GB2312" w:cs="MVADTR+FangSong_GB2312" w:eastAsiaTheme="minorEastAsia"/>
          <w:color w:val="000000"/>
          <w:spacing w:val="1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pacing w:val="-2"/>
          <w:sz w:val="28"/>
          <w:szCs w:val="28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000000"/>
          <w:spacing w:val="-2"/>
          <w:sz w:val="28"/>
          <w:szCs w:val="28"/>
          <w:lang w:val="en-US" w:eastAsia="en-US" w:bidi="ar-SA"/>
        </w:rPr>
        <w:t>选</w:t>
      </w:r>
      <w:r>
        <w:rPr>
          <w:rFonts w:ascii="MVADTR+FangSong_GB2312" w:hAnsi="MVADTR+FangSong_GB2312" w:cs="MVADTR+FangSong_GB2312" w:eastAsiaTheme="minorEastAsia"/>
          <w:color w:val="000000"/>
          <w:spacing w:val="-2"/>
          <w:sz w:val="28"/>
          <w:szCs w:val="28"/>
          <w:lang w:val="en-US" w:eastAsia="en-US" w:bidi="ar-SA"/>
        </w:rPr>
        <w:t>手由引导员引导进入赛场，并在指定地点等候竞赛</w:t>
      </w:r>
      <w:r>
        <w:rPr>
          <w:rFonts w:hint="eastAsia" w:ascii="MVADTR+FangSong_GB2312" w:hAnsi="MVADTR+FangSong_GB2312" w:cs="MVADTR+FangSong_GB2312"/>
          <w:color w:val="000000"/>
          <w:spacing w:val="-2"/>
          <w:sz w:val="28"/>
          <w:szCs w:val="28"/>
          <w:lang w:val="en-US" w:eastAsia="zh-CN" w:bidi="ar-SA"/>
        </w:rPr>
        <w:t>，</w:t>
      </w:r>
      <w:r>
        <w:rPr>
          <w:rFonts w:ascii="MVADTR+FangSong_GB2312" w:hAnsi="MVADTR+FangSong_GB2312" w:cs="MVADTR+FangSong_GB2312" w:eastAsiaTheme="minorEastAsia"/>
          <w:color w:val="000000"/>
          <w:spacing w:val="-2"/>
          <w:sz w:val="28"/>
          <w:szCs w:val="28"/>
          <w:lang w:val="en-US" w:eastAsia="en-US" w:bidi="ar-SA"/>
        </w:rPr>
        <w:t>不得随意走</w:t>
      </w:r>
      <w:r>
        <w:rPr>
          <w:rFonts w:ascii="MVADTR+FangSong_GB2312" w:hAnsi="MVADTR+FangSong_GB2312" w:cs="MVADTR+FangSong_GB2312" w:eastAsiaTheme="minorEastAsia"/>
          <w:color w:val="000000"/>
          <w:spacing w:val="3"/>
          <w:sz w:val="28"/>
          <w:szCs w:val="28"/>
          <w:lang w:val="en-US" w:eastAsia="en-US" w:bidi="ar-SA"/>
        </w:rPr>
        <w:t>动，不得大声喧哗</w:t>
      </w:r>
      <w:r>
        <w:rPr>
          <w:rFonts w:hint="eastAsia" w:ascii="MVADTR+FangSong_GB2312" w:hAnsi="MVADTR+FangSong_GB2312" w:cs="MVADTR+FangSong_GB2312"/>
          <w:color w:val="000000"/>
          <w:spacing w:val="3"/>
          <w:sz w:val="28"/>
          <w:szCs w:val="28"/>
          <w:lang w:val="en-US" w:eastAsia="zh-CN" w:bidi="ar-SA"/>
        </w:rPr>
        <w:t>。</w:t>
      </w:r>
    </w:p>
    <w:p>
      <w:pPr>
        <w:widowControl w:val="0"/>
        <w:autoSpaceDE w:val="0"/>
        <w:autoSpaceDN w:val="0"/>
        <w:spacing w:line="360" w:lineRule="auto"/>
        <w:ind w:firstLine="556" w:firstLineChars="200"/>
        <w:rPr>
          <w:rFonts w:hint="eastAsia" w:ascii="MVADTR+FangSong_GB2312" w:hAnsi="MVADTR+FangSong_GB2312" w:cs="MVADTR+FangSong_GB2312" w:eastAsiaTheme="minorEastAsia"/>
          <w:color w:val="000000"/>
          <w:spacing w:val="-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pacing w:val="-1"/>
          <w:sz w:val="28"/>
          <w:szCs w:val="28"/>
          <w:lang w:val="en-US" w:eastAsia="zh-CN" w:bidi="ar-SA"/>
        </w:rPr>
        <w:t>3.</w:t>
      </w:r>
      <w:r>
        <w:rPr>
          <w:rFonts w:hint="eastAsia" w:ascii="宋体" w:hAnsi="宋体" w:eastAsia="宋体" w:cs="宋体"/>
          <w:color w:val="000000"/>
          <w:spacing w:val="-6"/>
          <w:sz w:val="28"/>
          <w:szCs w:val="28"/>
          <w:lang w:val="en-US" w:eastAsia="en-US" w:bidi="ar-SA"/>
        </w:rPr>
        <w:t>选手</w:t>
      </w:r>
      <w:r>
        <w:rPr>
          <w:rFonts w:ascii="MVADTR+FangSong_GB2312" w:hAnsi="MVADTR+FangSong_GB2312" w:cs="MVADTR+FangSong_GB2312" w:eastAsiaTheme="minorEastAsia"/>
          <w:color w:val="000000"/>
          <w:spacing w:val="-6"/>
          <w:sz w:val="28"/>
          <w:szCs w:val="28"/>
          <w:lang w:val="en-US" w:eastAsia="en-US" w:bidi="ar-SA"/>
        </w:rPr>
        <w:t>不得携带任何书籍、纸质资料、通讯工具和电子设备进入赛场，</w:t>
      </w:r>
      <w:r>
        <w:rPr>
          <w:rFonts w:ascii="MVADTR+FangSong_GB2312" w:hAnsi="MVADTR+FangSong_GB2312" w:cs="MVADTR+FangSong_GB2312" w:eastAsiaTheme="minorEastAsia"/>
          <w:color w:val="000000"/>
          <w:sz w:val="28"/>
          <w:szCs w:val="28"/>
          <w:lang w:val="en-US" w:eastAsia="en-US" w:bidi="ar-SA"/>
        </w:rPr>
        <w:t>一旦发现，视同作弊。</w:t>
      </w:r>
      <w:r>
        <w:rPr>
          <w:rFonts w:ascii="MVADTR+FangSong_GB2312" w:hAnsi="MVADTR+FangSong_GB2312" w:cs="MVADTR+FangSong_GB2312" w:eastAsiaTheme="minorEastAsia"/>
          <w:color w:val="000000"/>
          <w:sz w:val="28"/>
          <w:szCs w:val="28"/>
          <w:lang w:val="en-US" w:eastAsia="en-US" w:bidi="ar-SA"/>
        </w:rPr>
        <w:br w:type="textWrapping"/>
      </w:r>
      <w:r>
        <w:rPr>
          <w:rFonts w:hint="eastAsia" w:ascii="MVADTR+FangSong_GB2312" w:hAnsi="MVADTR+FangSong_GB2312" w:cs="MVADTR+FangSong_GB2312"/>
          <w:color w:val="000000"/>
          <w:sz w:val="28"/>
          <w:szCs w:val="28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color w:val="000000"/>
          <w:spacing w:val="1"/>
          <w:sz w:val="28"/>
          <w:szCs w:val="28"/>
          <w:lang w:val="en-US" w:eastAsia="zh-CN" w:bidi="ar-SA"/>
        </w:rPr>
        <w:t>4.</w:t>
      </w:r>
      <w:r>
        <w:rPr>
          <w:rFonts w:hint="eastAsia" w:ascii="宋体" w:hAnsi="宋体" w:eastAsia="宋体" w:cs="宋体"/>
          <w:color w:val="000000"/>
          <w:spacing w:val="-2"/>
          <w:sz w:val="28"/>
          <w:szCs w:val="28"/>
          <w:lang w:val="en-US" w:eastAsia="en-US" w:bidi="ar-SA"/>
        </w:rPr>
        <w:t>选</w:t>
      </w:r>
      <w:r>
        <w:rPr>
          <w:rFonts w:ascii="MVADTR+FangSong_GB2312" w:hAnsi="MVADTR+FangSong_GB2312" w:cs="MVADTR+FangSong_GB2312" w:eastAsiaTheme="minorEastAsia"/>
          <w:color w:val="000000"/>
          <w:spacing w:val="-2"/>
          <w:sz w:val="28"/>
          <w:szCs w:val="28"/>
          <w:lang w:val="en-US" w:eastAsia="en-US" w:bidi="ar-SA"/>
        </w:rPr>
        <w:t>手须自带</w:t>
      </w:r>
      <w:r>
        <w:rPr>
          <w:rFonts w:hint="eastAsia" w:ascii="MVADTR+FangSong_GB2312" w:hAnsi="MVADTR+FangSong_GB2312" w:cs="MVADTR+FangSong_GB2312" w:eastAsiaTheme="minorEastAsia"/>
          <w:color w:val="000000"/>
          <w:spacing w:val="-2"/>
          <w:sz w:val="28"/>
          <w:szCs w:val="28"/>
          <w:lang w:val="en-US" w:eastAsia="zh-CN" w:bidi="ar-SA"/>
        </w:rPr>
        <w:t>艺术指导（钢琴伴奏）</w:t>
      </w:r>
      <w:r>
        <w:rPr>
          <w:rFonts w:ascii="MVADTR+FangSong_GB2312" w:hAnsi="MVADTR+FangSong_GB2312" w:cs="MVADTR+FangSong_GB2312" w:eastAsiaTheme="minorEastAsia"/>
          <w:color w:val="000000"/>
          <w:spacing w:val="-2"/>
          <w:sz w:val="28"/>
          <w:szCs w:val="28"/>
          <w:lang w:val="en-US" w:eastAsia="en-US" w:bidi="ar-SA"/>
        </w:rPr>
        <w:t>，执委会一律不提供</w:t>
      </w:r>
      <w:r>
        <w:rPr>
          <w:rFonts w:hint="eastAsia" w:ascii="MVADTR+FangSong_GB2312" w:hAnsi="MVADTR+FangSong_GB2312" w:cs="MVADTR+FangSong_GB2312" w:eastAsiaTheme="minorEastAsia"/>
          <w:color w:val="000000"/>
          <w:spacing w:val="-2"/>
          <w:sz w:val="28"/>
          <w:szCs w:val="28"/>
          <w:lang w:val="en-US" w:eastAsia="zh-CN" w:bidi="ar-SA"/>
        </w:rPr>
        <w:t>伴奏。</w:t>
      </w:r>
    </w:p>
    <w:p>
      <w:pPr>
        <w:widowControl w:val="0"/>
        <w:autoSpaceDE w:val="0"/>
        <w:autoSpaceDN w:val="0"/>
        <w:spacing w:line="360" w:lineRule="auto"/>
        <w:ind w:firstLine="556" w:firstLineChars="200"/>
        <w:rPr>
          <w:rFonts w:hint="eastAsia" w:ascii="MVADTR+FangSong_GB2312" w:hAnsi="MVADTR+FangSong_GB2312" w:cs="MVADTR+FangSong_GB2312" w:eastAsiaTheme="minorEastAsia"/>
          <w:color w:val="00000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pacing w:val="-1"/>
          <w:sz w:val="28"/>
          <w:szCs w:val="28"/>
          <w:lang w:val="en-US" w:eastAsia="zh-CN" w:bidi="ar-SA"/>
        </w:rPr>
        <w:t>5.</w:t>
      </w:r>
      <w:r>
        <w:rPr>
          <w:rFonts w:ascii="MVADTR+FangSong_GB2312" w:hAnsi="MVADTR+FangSong_GB2312" w:cs="MVADTR+FangSong_GB2312" w:eastAsiaTheme="minorEastAsia"/>
          <w:color w:val="000000"/>
          <w:sz w:val="28"/>
          <w:szCs w:val="28"/>
          <w:lang w:val="en-US" w:eastAsia="en-US" w:bidi="ar-SA"/>
        </w:rPr>
        <w:t>所有参赛选手着装一律要求着正式演出服，男选手须穿深色皮鞋、深色袜子；女选手的裙子不得短于膝盖以上。</w:t>
      </w:r>
      <w:r>
        <w:rPr>
          <w:rFonts w:ascii="MVADTR+FangSong_GB2312" w:hAnsi="MVADTR+FangSong_GB2312" w:cs="MVADTR+FangSong_GB2312" w:eastAsiaTheme="minorEastAsia"/>
          <w:color w:val="000000"/>
          <w:sz w:val="28"/>
          <w:szCs w:val="28"/>
          <w:lang w:val="en-US" w:eastAsia="en-US" w:bidi="ar-SA"/>
        </w:rPr>
        <w:br w:type="textWrapping"/>
      </w:r>
      <w:r>
        <w:rPr>
          <w:rFonts w:hint="eastAsia" w:ascii="MVADTR+FangSong_GB2312" w:hAnsi="MVADTR+FangSong_GB2312" w:cs="MVADTR+FangSong_GB2312"/>
          <w:color w:val="000000"/>
          <w:sz w:val="28"/>
          <w:szCs w:val="28"/>
          <w:lang w:val="en-US" w:eastAsia="zh-CN" w:bidi="ar-SA"/>
        </w:rPr>
        <w:t xml:space="preserve">  </w:t>
      </w:r>
      <w:r>
        <w:rPr>
          <w:rFonts w:ascii="黑体" w:hAnsi="黑体" w:cs="黑体" w:eastAsiaTheme="minorEastAsia"/>
          <w:color w:val="000000"/>
          <w:spacing w:val="1"/>
          <w:sz w:val="32"/>
          <w:szCs w:val="32"/>
          <w:lang w:val="en-US" w:eastAsia="en-US" w:bidi="ar-SA"/>
        </w:rPr>
        <w:t>十五、申诉与仲裁</w:t>
      </w:r>
    </w:p>
    <w:p>
      <w:pPr>
        <w:widowControl w:val="0"/>
        <w:numPr>
          <w:ilvl w:val="0"/>
          <w:numId w:val="0"/>
        </w:numPr>
        <w:autoSpaceDE w:val="0"/>
        <w:autoSpaceDN w:val="0"/>
        <w:spacing w:line="360" w:lineRule="auto"/>
        <w:ind w:firstLine="282" w:firstLineChars="100"/>
        <w:rPr>
          <w:rFonts w:hAnsiTheme="minorHAnsi" w:eastAsiaTheme="minorEastAsia" w:cstheme="minorBidi"/>
          <w:color w:val="000000"/>
          <w:sz w:val="28"/>
          <w:szCs w:val="28"/>
          <w:lang w:val="en-US" w:eastAsia="en-US" w:bidi="ar-SA"/>
        </w:rPr>
      </w:pPr>
      <w:r>
        <w:rPr>
          <w:rFonts w:ascii="MNTBHB+KaiTi_GB2312" w:hAnsi="MNTBHB+KaiTi_GB2312" w:cs="MNTBHB+KaiTi_GB2312" w:eastAsiaTheme="minorEastAsia"/>
          <w:color w:val="000000"/>
          <w:spacing w:val="1"/>
          <w:sz w:val="28"/>
          <w:szCs w:val="28"/>
          <w:lang w:val="en-US" w:eastAsia="en-US" w:bidi="ar-SA"/>
        </w:rPr>
        <w:t>（一）</w:t>
      </w:r>
      <w:r>
        <w:rPr>
          <w:rFonts w:ascii="MVADTR+FangSong_GB2312" w:hAnsi="MVADTR+FangSong_GB2312" w:cs="MVADTR+FangSong_GB2312" w:eastAsiaTheme="minorEastAsia"/>
          <w:color w:val="000000"/>
          <w:spacing w:val="-3"/>
          <w:sz w:val="28"/>
          <w:szCs w:val="28"/>
          <w:lang w:val="en-US" w:eastAsia="en-US" w:bidi="ar-SA"/>
        </w:rPr>
        <w:t>各参赛队对不符合赛项规程规定的设备、工具、材料、计算机</w:t>
      </w:r>
      <w:r>
        <w:rPr>
          <w:rFonts w:ascii="MVADTR+FangSong_GB2312" w:hAnsi="MVADTR+FangSong_GB2312" w:cs="MVADTR+FangSong_GB2312" w:eastAsiaTheme="minorEastAsia"/>
          <w:color w:val="000000"/>
          <w:spacing w:val="-4"/>
          <w:sz w:val="28"/>
          <w:szCs w:val="28"/>
          <w:lang w:val="en-US" w:eastAsia="en-US" w:bidi="ar-SA"/>
        </w:rPr>
        <w:t>软硬件、竞赛执裁、赛场管理及工作人员的不规范行为等，可向赛项仲裁</w:t>
      </w:r>
      <w:r>
        <w:rPr>
          <w:rFonts w:ascii="HFLWET+FangSong_GB2312" w:hAnsi="HFLWET+FangSong_GB2312" w:cs="HFLWET+FangSong_GB2312" w:eastAsiaTheme="minorEastAsia"/>
          <w:color w:val="000000"/>
          <w:sz w:val="28"/>
          <w:szCs w:val="28"/>
          <w:lang w:val="en-US" w:eastAsia="en-US" w:bidi="ar-SA"/>
        </w:rPr>
        <w:t>工作组提出申诉。</w:t>
      </w:r>
    </w:p>
    <w:p>
      <w:pPr>
        <w:widowControl w:val="0"/>
        <w:numPr>
          <w:ilvl w:val="0"/>
          <w:numId w:val="0"/>
        </w:numPr>
        <w:autoSpaceDE w:val="0"/>
        <w:autoSpaceDN w:val="0"/>
        <w:spacing w:line="360" w:lineRule="auto"/>
        <w:ind w:firstLine="284" w:firstLineChars="100"/>
        <w:rPr>
          <w:rFonts w:ascii="HFLWET+FangSong_GB2312" w:hAnsi="HFLWET+FangSong_GB2312" w:cs="HFLWET+FangSong_GB2312" w:eastAsiaTheme="minorEastAsia"/>
          <w:color w:val="000000"/>
          <w:sz w:val="28"/>
          <w:szCs w:val="28"/>
          <w:lang w:val="en-US" w:eastAsia="en-US" w:bidi="ar-SA"/>
        </w:rPr>
      </w:pPr>
      <w:r>
        <w:rPr>
          <w:rFonts w:ascii="TNMCBG+KaiTi_GB2312" w:hAnsi="TNMCBG+KaiTi_GB2312" w:cs="TNMCBG+KaiTi_GB2312" w:eastAsiaTheme="minorEastAsia"/>
          <w:color w:val="000000"/>
          <w:spacing w:val="2"/>
          <w:sz w:val="28"/>
          <w:szCs w:val="28"/>
          <w:lang w:val="en-US" w:eastAsia="en-US" w:bidi="ar-SA"/>
        </w:rPr>
        <w:t>（二）</w:t>
      </w:r>
      <w:r>
        <w:rPr>
          <w:rFonts w:ascii="HFLWET+FangSong_GB2312" w:hAnsi="HFLWET+FangSong_GB2312" w:cs="HFLWET+FangSong_GB2312" w:eastAsiaTheme="minorEastAsia"/>
          <w:color w:val="000000"/>
          <w:sz w:val="28"/>
          <w:szCs w:val="28"/>
          <w:lang w:val="en-US" w:eastAsia="en-US" w:bidi="ar-SA"/>
        </w:rPr>
        <w:t>申诉主体为参赛队领队。</w:t>
      </w:r>
    </w:p>
    <w:p>
      <w:pPr>
        <w:widowControl w:val="0"/>
        <w:autoSpaceDE w:val="0"/>
        <w:autoSpaceDN w:val="0"/>
        <w:spacing w:line="360" w:lineRule="auto"/>
        <w:ind w:firstLine="282" w:firstLineChars="100"/>
        <w:rPr>
          <w:rFonts w:ascii="HFLWET+FangSong_GB2312" w:hAnsi="HFLWET+FangSong_GB2312" w:cs="HFLWET+FangSong_GB2312" w:eastAsiaTheme="minorEastAsia"/>
          <w:color w:val="000000"/>
          <w:spacing w:val="1"/>
          <w:sz w:val="28"/>
          <w:szCs w:val="28"/>
          <w:lang w:val="en-US" w:eastAsia="en-US" w:bidi="ar-SA"/>
        </w:rPr>
      </w:pPr>
      <w:r>
        <w:rPr>
          <w:rFonts w:ascii="TNMCBG+KaiTi_GB2312" w:hAnsi="TNMCBG+KaiTi_GB2312" w:cs="TNMCBG+KaiTi_GB2312" w:eastAsiaTheme="minorEastAsia"/>
          <w:color w:val="000000"/>
          <w:spacing w:val="1"/>
          <w:sz w:val="28"/>
          <w:szCs w:val="28"/>
          <w:lang w:val="en-US" w:eastAsia="en-US" w:bidi="ar-SA"/>
        </w:rPr>
        <w:t>（三）</w:t>
      </w:r>
      <w:r>
        <w:rPr>
          <w:rFonts w:ascii="HFLWET+FangSong_GB2312" w:hAnsi="HFLWET+FangSong_GB2312" w:cs="HFLWET+FangSong_GB2312" w:eastAsiaTheme="minorEastAsia"/>
          <w:color w:val="000000"/>
          <w:spacing w:val="-2"/>
          <w:sz w:val="28"/>
          <w:szCs w:val="28"/>
          <w:lang w:val="en-US" w:eastAsia="en-US" w:bidi="ar-SA"/>
        </w:rPr>
        <w:t>申诉启动时，参赛队以该队领队亲笔签字同意的书面报告的形</w:t>
      </w:r>
      <w:r>
        <w:rPr>
          <w:rFonts w:ascii="HFLWET+FangSong_GB2312" w:hAnsi="HFLWET+FangSong_GB2312" w:cs="HFLWET+FangSong_GB2312" w:eastAsiaTheme="minorEastAsia"/>
          <w:color w:val="000000"/>
          <w:spacing w:val="-8"/>
          <w:sz w:val="28"/>
          <w:szCs w:val="28"/>
          <w:lang w:val="en-US" w:eastAsia="en-US" w:bidi="ar-SA"/>
        </w:rPr>
        <w:t>式递交赛项仲裁工作组。报告应对申诉事件的现象、发生时间、涉及人员、</w:t>
      </w:r>
      <w:r>
        <w:rPr>
          <w:rFonts w:ascii="HFLWET+FangSong_GB2312" w:hAnsi="HFLWET+FangSong_GB2312" w:cs="HFLWET+FangSong_GB2312" w:eastAsiaTheme="minorEastAsia"/>
          <w:color w:val="000000"/>
          <w:sz w:val="28"/>
          <w:szCs w:val="28"/>
          <w:lang w:val="en-US" w:eastAsia="en-US" w:bidi="ar-SA"/>
        </w:rPr>
        <w:t>申诉依据等进行充分、实事求是的叙述。非书面申诉不予受理。</w:t>
      </w:r>
      <w:r>
        <w:rPr>
          <w:rFonts w:hint="eastAsia" w:ascii="HFLWET+FangSong_GB2312" w:hAnsi="HFLWET+FangSong_GB2312" w:cs="HFLWET+FangSong_GB2312"/>
          <w:color w:val="000000"/>
          <w:sz w:val="28"/>
          <w:szCs w:val="28"/>
          <w:lang w:val="en-US" w:eastAsia="zh-CN" w:bidi="ar-SA"/>
        </w:rPr>
        <w:t xml:space="preserve">     </w:t>
      </w:r>
      <w:r>
        <w:rPr>
          <w:rFonts w:hint="eastAsia" w:ascii="HFLWET+FangSong_GB2312" w:hAnsi="HFLWET+FangSong_GB2312" w:cs="HFLWET+FangSong_GB2312"/>
          <w:color w:val="000000"/>
          <w:sz w:val="28"/>
          <w:szCs w:val="28"/>
          <w:lang w:val="en-US" w:eastAsia="zh-CN" w:bidi="ar-SA"/>
        </w:rPr>
        <w:br w:type="textWrapping"/>
      </w:r>
      <w:r>
        <w:rPr>
          <w:rFonts w:hint="eastAsia" w:ascii="HFLWET+FangSong_GB2312" w:hAnsi="HFLWET+FangSong_GB2312" w:cs="HFLWET+FangSong_GB2312"/>
          <w:color w:val="000000"/>
          <w:sz w:val="28"/>
          <w:szCs w:val="28"/>
          <w:lang w:val="en-US" w:eastAsia="zh-CN" w:bidi="ar-SA"/>
        </w:rPr>
        <w:t xml:space="preserve">   </w:t>
      </w:r>
      <w:r>
        <w:rPr>
          <w:rFonts w:ascii="TNMCBG+KaiTi_GB2312" w:hAnsi="TNMCBG+KaiTi_GB2312" w:cs="TNMCBG+KaiTi_GB2312" w:eastAsiaTheme="minorEastAsia"/>
          <w:color w:val="000000"/>
          <w:spacing w:val="1"/>
          <w:sz w:val="28"/>
          <w:szCs w:val="28"/>
          <w:lang w:val="en-US" w:eastAsia="en-US" w:bidi="ar-SA"/>
        </w:rPr>
        <w:t>（四）</w:t>
      </w:r>
      <w:r>
        <w:rPr>
          <w:rFonts w:ascii="HFLWET+FangSong_GB2312" w:hAnsi="HFLWET+FangSong_GB2312" w:cs="HFLWET+FangSong_GB2312" w:eastAsiaTheme="minorEastAsia"/>
          <w:color w:val="000000"/>
          <w:sz w:val="28"/>
          <w:szCs w:val="28"/>
          <w:lang w:val="en-US" w:eastAsia="en-US" w:bidi="ar-SA"/>
        </w:rPr>
        <w:t>提出申诉应在赛项比赛结束后</w:t>
      </w:r>
      <w:r>
        <w:rPr>
          <w:rFonts w:hint="eastAsia" w:cstheme="minorBidi"/>
          <w:color w:val="000000"/>
          <w:spacing w:val="-1"/>
          <w:sz w:val="28"/>
          <w:szCs w:val="28"/>
          <w:lang w:val="en-US" w:eastAsia="zh-CN" w:bidi="ar-SA"/>
        </w:rPr>
        <w:t>2</w:t>
      </w:r>
      <w:r>
        <w:rPr>
          <w:rFonts w:ascii="HFLWET+FangSong_GB2312" w:hAnsi="HFLWET+FangSong_GB2312" w:cs="HFLWET+FangSong_GB2312" w:eastAsiaTheme="minorEastAsia"/>
          <w:color w:val="000000"/>
          <w:spacing w:val="-7"/>
          <w:sz w:val="28"/>
          <w:szCs w:val="28"/>
          <w:lang w:val="en-US" w:eastAsia="en-US" w:bidi="ar-SA"/>
        </w:rPr>
        <w:t>小时内提出。超过</w:t>
      </w:r>
      <w:r>
        <w:rPr>
          <w:rFonts w:hint="eastAsia" w:cstheme="minorBidi"/>
          <w:color w:val="000000"/>
          <w:spacing w:val="8"/>
          <w:sz w:val="28"/>
          <w:szCs w:val="28"/>
          <w:lang w:val="en-US" w:eastAsia="zh-CN" w:bidi="ar-SA"/>
        </w:rPr>
        <w:t>2</w:t>
      </w:r>
      <w:r>
        <w:rPr>
          <w:rFonts w:ascii="HFLWET+FangSong_GB2312" w:hAnsi="HFLWET+FangSong_GB2312" w:cs="HFLWET+FangSong_GB2312" w:eastAsiaTheme="minorEastAsia"/>
          <w:color w:val="000000"/>
          <w:spacing w:val="1"/>
          <w:sz w:val="28"/>
          <w:szCs w:val="28"/>
          <w:lang w:val="en-US" w:eastAsia="en-US" w:bidi="ar-SA"/>
        </w:rPr>
        <w:t>小时不予受理。</w:t>
      </w:r>
      <w:r>
        <w:rPr>
          <w:rFonts w:ascii="HFLWET+FangSong_GB2312" w:hAnsi="HFLWET+FangSong_GB2312" w:cs="HFLWET+FangSong_GB2312" w:eastAsiaTheme="minorEastAsia"/>
          <w:color w:val="000000"/>
          <w:spacing w:val="1"/>
          <w:sz w:val="28"/>
          <w:szCs w:val="28"/>
          <w:lang w:val="en-US" w:eastAsia="en-US" w:bidi="ar-SA"/>
        </w:rPr>
        <w:br w:type="textWrapping"/>
      </w:r>
      <w:r>
        <w:rPr>
          <w:rFonts w:hint="eastAsia" w:ascii="HFLWET+FangSong_GB2312" w:hAnsi="HFLWET+FangSong_GB2312" w:cs="HFLWET+FangSong_GB2312"/>
          <w:color w:val="000000"/>
          <w:spacing w:val="1"/>
          <w:sz w:val="28"/>
          <w:szCs w:val="28"/>
          <w:lang w:val="en-US" w:eastAsia="zh-CN" w:bidi="ar-SA"/>
        </w:rPr>
        <w:t xml:space="preserve">   </w:t>
      </w:r>
      <w:r>
        <w:rPr>
          <w:rFonts w:ascii="TNMCBG+KaiTi_GB2312" w:hAnsi="TNMCBG+KaiTi_GB2312" w:cs="TNMCBG+KaiTi_GB2312" w:eastAsiaTheme="minorEastAsia"/>
          <w:color w:val="000000"/>
          <w:spacing w:val="1"/>
          <w:sz w:val="28"/>
          <w:szCs w:val="28"/>
          <w:lang w:val="en-US" w:eastAsia="en-US" w:bidi="ar-SA"/>
        </w:rPr>
        <w:t>（五）</w:t>
      </w:r>
      <w:r>
        <w:rPr>
          <w:rFonts w:ascii="HFLWET+FangSong_GB2312" w:hAnsi="HFLWET+FangSong_GB2312" w:cs="HFLWET+FangSong_GB2312" w:eastAsiaTheme="minorEastAsia"/>
          <w:color w:val="000000"/>
          <w:sz w:val="28"/>
          <w:szCs w:val="28"/>
          <w:lang w:val="en-US" w:eastAsia="en-US" w:bidi="ar-SA"/>
        </w:rPr>
        <w:t>赛项仲裁工作组在接到申诉报告后的</w:t>
      </w:r>
      <w:r>
        <w:rPr>
          <w:rFonts w:hint="eastAsia" w:cstheme="minorBidi"/>
          <w:color w:val="000000"/>
          <w:spacing w:val="2"/>
          <w:sz w:val="28"/>
          <w:szCs w:val="28"/>
          <w:lang w:val="en-US" w:eastAsia="zh-CN" w:bidi="ar-SA"/>
        </w:rPr>
        <w:t>2</w:t>
      </w:r>
      <w:r>
        <w:rPr>
          <w:rFonts w:ascii="HFLWET+FangSong_GB2312" w:hAnsi="HFLWET+FangSong_GB2312" w:cs="HFLWET+FangSong_GB2312" w:eastAsiaTheme="minorEastAsia"/>
          <w:color w:val="000000"/>
          <w:spacing w:val="-6"/>
          <w:sz w:val="28"/>
          <w:szCs w:val="28"/>
          <w:lang w:val="en-US" w:eastAsia="en-US" w:bidi="ar-SA"/>
        </w:rPr>
        <w:t>小时内组织复议，并及</w:t>
      </w:r>
      <w:r>
        <w:rPr>
          <w:rFonts w:ascii="HFLWET+FangSong_GB2312" w:hAnsi="HFLWET+FangSong_GB2312" w:cs="HFLWET+FangSong_GB2312" w:eastAsiaTheme="minorEastAsia"/>
          <w:color w:val="000000"/>
          <w:spacing w:val="-4"/>
          <w:sz w:val="28"/>
          <w:szCs w:val="28"/>
          <w:lang w:val="en-US" w:eastAsia="en-US" w:bidi="ar-SA"/>
        </w:rPr>
        <w:t>时将复议结果以书面形式告知申诉方。申诉方对复议结果仍有异议，可由领队向大赛组委会办公室提出申诉。大赛组委会办公室的仲裁结果为最终</w:t>
      </w:r>
      <w:r>
        <w:rPr>
          <w:rFonts w:ascii="HFLWET+FangSong_GB2312" w:hAnsi="HFLWET+FangSong_GB2312" w:cs="HFLWET+FangSong_GB2312" w:eastAsiaTheme="minorEastAsia"/>
          <w:color w:val="000000"/>
          <w:spacing w:val="1"/>
          <w:sz w:val="28"/>
          <w:szCs w:val="28"/>
          <w:lang w:val="en-US" w:eastAsia="en-US" w:bidi="ar-SA"/>
        </w:rPr>
        <w:t>结果。</w:t>
      </w:r>
    </w:p>
    <w:p>
      <w:pPr>
        <w:widowControl w:val="0"/>
        <w:autoSpaceDE w:val="0"/>
        <w:autoSpaceDN w:val="0"/>
        <w:spacing w:line="360" w:lineRule="auto"/>
        <w:ind w:firstLine="282" w:firstLineChars="100"/>
        <w:rPr>
          <w:rFonts w:hAnsiTheme="minorHAnsi" w:eastAsiaTheme="minorEastAsia" w:cstheme="minorBidi"/>
          <w:color w:val="000000"/>
          <w:sz w:val="28"/>
          <w:szCs w:val="28"/>
          <w:lang w:val="en-US" w:eastAsia="en-US" w:bidi="ar-SA"/>
        </w:rPr>
      </w:pPr>
      <w:r>
        <w:rPr>
          <w:rFonts w:ascii="TNMCBG+KaiTi_GB2312" w:hAnsi="TNMCBG+KaiTi_GB2312" w:cs="TNMCBG+KaiTi_GB2312" w:eastAsiaTheme="minorEastAsia"/>
          <w:color w:val="000000"/>
          <w:spacing w:val="1"/>
          <w:sz w:val="28"/>
          <w:szCs w:val="28"/>
          <w:lang w:val="en-US" w:eastAsia="en-US" w:bidi="ar-SA"/>
        </w:rPr>
        <w:t>（六）</w:t>
      </w:r>
      <w:r>
        <w:rPr>
          <w:rFonts w:ascii="HFLWET+FangSong_GB2312" w:hAnsi="HFLWET+FangSong_GB2312" w:cs="HFLWET+FangSong_GB2312" w:eastAsiaTheme="minorEastAsia"/>
          <w:color w:val="000000"/>
          <w:spacing w:val="-2"/>
          <w:sz w:val="28"/>
          <w:szCs w:val="28"/>
          <w:lang w:val="en-US" w:eastAsia="en-US" w:bidi="ar-SA"/>
        </w:rPr>
        <w:t>申诉方不得以任何理由拒绝接收仲裁结果；不得以任何理由采</w:t>
      </w:r>
      <w:r>
        <w:rPr>
          <w:rFonts w:ascii="HFLWET+FangSong_GB2312" w:hAnsi="HFLWET+FangSong_GB2312" w:cs="HFLWET+FangSong_GB2312" w:eastAsiaTheme="minorEastAsia"/>
          <w:color w:val="000000"/>
          <w:spacing w:val="-4"/>
          <w:sz w:val="28"/>
          <w:szCs w:val="28"/>
          <w:lang w:val="en-US" w:eastAsia="en-US" w:bidi="ar-SA"/>
        </w:rPr>
        <w:t>取过激行为扰乱赛场秩序；仲裁结果由申诉人签收，不能代收；如在约定</w:t>
      </w:r>
      <w:r>
        <w:rPr>
          <w:rFonts w:ascii="HFLWET+FangSong_GB2312" w:hAnsi="HFLWET+FangSong_GB2312" w:cs="HFLWET+FangSong_GB2312" w:eastAsiaTheme="minorEastAsia"/>
          <w:color w:val="000000"/>
          <w:sz w:val="28"/>
          <w:szCs w:val="28"/>
          <w:lang w:val="en-US" w:eastAsia="en-US" w:bidi="ar-SA"/>
        </w:rPr>
        <w:t>时间和地点申诉人离开，视为自行放弃申诉。</w:t>
      </w:r>
    </w:p>
    <w:p>
      <w:pPr>
        <w:widowControl w:val="0"/>
        <w:autoSpaceDE w:val="0"/>
        <w:autoSpaceDN w:val="0"/>
        <w:spacing w:line="360" w:lineRule="auto"/>
        <w:rPr>
          <w:rFonts w:hAnsiTheme="minorHAnsi" w:eastAsiaTheme="minorEastAsia" w:cstheme="minorBidi"/>
          <w:color w:val="000000"/>
          <w:sz w:val="28"/>
          <w:szCs w:val="28"/>
          <w:lang w:val="en-US" w:eastAsia="en-US" w:bidi="ar-SA"/>
        </w:rPr>
      </w:pPr>
      <w:r>
        <w:rPr>
          <w:rFonts w:ascii="黑体" w:hAnsi="黑体" w:cs="黑体" w:eastAsiaTheme="minorEastAsia"/>
          <w:color w:val="000000"/>
          <w:spacing w:val="2"/>
          <w:sz w:val="28"/>
          <w:szCs w:val="28"/>
          <w:lang w:val="en-US" w:eastAsia="en-US" w:bidi="ar-SA"/>
        </w:rPr>
        <w:t>十六、竞赛观摩</w:t>
      </w:r>
    </w:p>
    <w:p>
      <w:pPr>
        <w:widowControl w:val="0"/>
        <w:autoSpaceDE w:val="0"/>
        <w:autoSpaceDN w:val="0"/>
        <w:spacing w:line="360" w:lineRule="auto"/>
        <w:ind w:firstLine="560" w:firstLineChars="200"/>
        <w:rPr>
          <w:rFonts w:ascii="HFLWET+FangSong_GB2312" w:hAnsi="HFLWET+FangSong_GB2312" w:cs="HFLWET+FangSong_GB2312" w:eastAsiaTheme="minorEastAsia"/>
          <w:color w:val="000000"/>
          <w:sz w:val="28"/>
          <w:szCs w:val="28"/>
          <w:lang w:val="en-US" w:eastAsia="en-US" w:bidi="ar-SA"/>
        </w:rPr>
      </w:pPr>
      <w:r>
        <w:rPr>
          <w:rFonts w:ascii="HFLWET+FangSong_GB2312" w:hAnsi="HFLWET+FangSong_GB2312" w:cs="HFLWET+FangSong_GB2312" w:eastAsiaTheme="minorEastAsia"/>
          <w:color w:val="000000"/>
          <w:sz w:val="28"/>
          <w:szCs w:val="28"/>
          <w:lang w:val="en-US" w:eastAsia="en-US" w:bidi="ar-SA"/>
        </w:rPr>
        <w:t>本赛项竞赛观摩对象为参赛院校师生及相关从业人员。观摩要求：</w:t>
      </w:r>
    </w:p>
    <w:p>
      <w:pPr>
        <w:widowControl w:val="0"/>
        <w:autoSpaceDE w:val="0"/>
        <w:autoSpaceDN w:val="0"/>
        <w:spacing w:line="360" w:lineRule="auto"/>
        <w:ind w:firstLine="282" w:firstLineChars="100"/>
        <w:rPr>
          <w:rFonts w:hAnsiTheme="minorHAnsi" w:eastAsiaTheme="minorEastAsia" w:cstheme="minorBidi"/>
          <w:color w:val="000000"/>
          <w:sz w:val="28"/>
          <w:szCs w:val="28"/>
          <w:lang w:val="en-US" w:eastAsia="en-US" w:bidi="ar-SA"/>
        </w:rPr>
      </w:pPr>
      <w:r>
        <w:rPr>
          <w:rFonts w:ascii="TNMCBG+KaiTi_GB2312" w:hAnsi="TNMCBG+KaiTi_GB2312" w:cs="TNMCBG+KaiTi_GB2312" w:eastAsiaTheme="minorEastAsia"/>
          <w:color w:val="000000"/>
          <w:spacing w:val="1"/>
          <w:sz w:val="28"/>
          <w:szCs w:val="28"/>
          <w:lang w:val="en-US" w:eastAsia="en-US" w:bidi="ar-SA"/>
        </w:rPr>
        <w:t>（一）</w:t>
      </w:r>
      <w:r>
        <w:rPr>
          <w:rFonts w:ascii="HFLWET+FangSong_GB2312" w:hAnsi="HFLWET+FangSong_GB2312" w:cs="HFLWET+FangSong_GB2312" w:eastAsiaTheme="minorEastAsia"/>
          <w:color w:val="000000"/>
          <w:spacing w:val="-7"/>
          <w:sz w:val="28"/>
          <w:szCs w:val="28"/>
          <w:lang w:val="en-US" w:eastAsia="en-US" w:bidi="ar-SA"/>
        </w:rPr>
        <w:t>观摩凭选手证、领队证、指导教师证、工作证等相关证件入场，</w:t>
      </w:r>
      <w:r>
        <w:rPr>
          <w:rFonts w:ascii="HFLWET+FangSong_GB2312" w:hAnsi="HFLWET+FangSong_GB2312" w:cs="HFLWET+FangSong_GB2312" w:eastAsiaTheme="minorEastAsia"/>
          <w:color w:val="000000"/>
          <w:spacing w:val="-4"/>
          <w:sz w:val="28"/>
          <w:szCs w:val="28"/>
          <w:lang w:val="en-US" w:eastAsia="en-US" w:bidi="ar-SA"/>
        </w:rPr>
        <w:t>按工作人员要求在指定区域内观摩，不得随意走动</w:t>
      </w:r>
      <w:r>
        <w:rPr>
          <w:rFonts w:ascii="HFLWET+FangSong_GB2312" w:hAnsi="HFLWET+FangSong_GB2312" w:cs="HFLWET+FangSong_GB2312" w:eastAsiaTheme="minorEastAsia"/>
          <w:color w:val="000000"/>
          <w:sz w:val="28"/>
          <w:szCs w:val="28"/>
          <w:lang w:val="en-US" w:eastAsia="en-US" w:bidi="ar-SA"/>
        </w:rPr>
        <w:t>。</w:t>
      </w:r>
    </w:p>
    <w:p>
      <w:pPr>
        <w:widowControl w:val="0"/>
        <w:autoSpaceDE w:val="0"/>
        <w:autoSpaceDN w:val="0"/>
        <w:spacing w:line="360" w:lineRule="auto"/>
        <w:ind w:firstLine="282" w:firstLineChars="100"/>
        <w:rPr>
          <w:rFonts w:hAnsiTheme="minorHAnsi" w:eastAsiaTheme="minorEastAsia" w:cstheme="minorBidi"/>
          <w:color w:val="000000"/>
          <w:sz w:val="28"/>
          <w:szCs w:val="28"/>
          <w:lang w:val="en-US" w:eastAsia="en-US" w:bidi="ar-SA"/>
        </w:rPr>
      </w:pPr>
      <w:r>
        <w:rPr>
          <w:rFonts w:ascii="TNMCBG+KaiTi_GB2312" w:hAnsi="TNMCBG+KaiTi_GB2312" w:cs="TNMCBG+KaiTi_GB2312" w:eastAsiaTheme="minorEastAsia"/>
          <w:color w:val="000000"/>
          <w:spacing w:val="1"/>
          <w:sz w:val="28"/>
          <w:szCs w:val="28"/>
          <w:lang w:val="en-US" w:eastAsia="en-US" w:bidi="ar-SA"/>
        </w:rPr>
        <w:t>（二）</w:t>
      </w:r>
      <w:r>
        <w:rPr>
          <w:rFonts w:ascii="HFLWET+FangSong_GB2312" w:hAnsi="HFLWET+FangSong_GB2312" w:cs="HFLWET+FangSong_GB2312" w:eastAsiaTheme="minorEastAsia"/>
          <w:color w:val="000000"/>
          <w:spacing w:val="-3"/>
          <w:sz w:val="28"/>
          <w:szCs w:val="28"/>
          <w:lang w:val="en-US" w:eastAsia="en-US" w:bidi="ar-SA"/>
        </w:rPr>
        <w:t>保持安静，不得喧哗，不得对场上比赛选手做出任何提示或干</w:t>
      </w:r>
      <w:r>
        <w:rPr>
          <w:rFonts w:ascii="VNJUAW+FangSong_GB2312" w:hAnsi="VNJUAW+FangSong_GB2312" w:cs="VNJUAW+FangSong_GB2312" w:eastAsiaTheme="minorEastAsia"/>
          <w:color w:val="000000"/>
          <w:sz w:val="28"/>
          <w:szCs w:val="28"/>
          <w:lang w:val="en-US" w:eastAsia="en-US" w:bidi="ar-SA"/>
        </w:rPr>
        <w:t>扰，不得进入评委席，不得干扰评委正常工作。</w:t>
      </w:r>
      <w:r>
        <w:rPr>
          <w:rFonts w:ascii="VNJUAW+FangSong_GB2312" w:hAnsi="VNJUAW+FangSong_GB2312" w:cs="VNJUAW+FangSong_GB2312" w:eastAsiaTheme="minorEastAsia"/>
          <w:color w:val="000000"/>
          <w:sz w:val="28"/>
          <w:szCs w:val="28"/>
          <w:lang w:val="en-US" w:eastAsia="en-US" w:bidi="ar-SA"/>
        </w:rPr>
        <w:br w:type="textWrapping"/>
      </w:r>
      <w:r>
        <w:rPr>
          <w:rFonts w:hint="eastAsia" w:ascii="VNJUAW+FangSong_GB2312" w:hAnsi="VNJUAW+FangSong_GB2312" w:cs="VNJUAW+FangSong_GB2312"/>
          <w:color w:val="000000"/>
          <w:sz w:val="28"/>
          <w:szCs w:val="28"/>
          <w:lang w:val="en-US" w:eastAsia="zh-CN" w:bidi="ar-SA"/>
        </w:rPr>
        <w:t xml:space="preserve">  </w:t>
      </w:r>
      <w:r>
        <w:rPr>
          <w:rFonts w:ascii="QRNRVM+KaiTi_GB2312" w:hAnsi="QRNRVM+KaiTi_GB2312" w:cs="QRNRVM+KaiTi_GB2312" w:eastAsiaTheme="minorEastAsia"/>
          <w:color w:val="000000"/>
          <w:spacing w:val="1"/>
          <w:sz w:val="28"/>
          <w:szCs w:val="28"/>
          <w:lang w:val="en-US" w:eastAsia="en-US" w:bidi="ar-SA"/>
        </w:rPr>
        <w:t>（三）</w:t>
      </w:r>
      <w:r>
        <w:rPr>
          <w:rFonts w:ascii="VNJUAW+FangSong_GB2312" w:hAnsi="VNJUAW+FangSong_GB2312" w:cs="VNJUAW+FangSong_GB2312" w:eastAsiaTheme="minorEastAsia"/>
          <w:color w:val="000000"/>
          <w:spacing w:val="-2"/>
          <w:sz w:val="28"/>
          <w:szCs w:val="28"/>
          <w:lang w:val="en-US" w:eastAsia="en-US" w:bidi="ar-SA"/>
        </w:rPr>
        <w:t>比赛期间选手与观摩人员不允许接近现场音控区、评委区等区</w:t>
      </w:r>
      <w:r>
        <w:rPr>
          <w:rFonts w:ascii="VNJUAW+FangSong_GB2312" w:hAnsi="VNJUAW+FangSong_GB2312" w:cs="VNJUAW+FangSong_GB2312" w:eastAsiaTheme="minorEastAsia"/>
          <w:color w:val="000000"/>
          <w:sz w:val="28"/>
          <w:szCs w:val="28"/>
          <w:lang w:val="en-US" w:eastAsia="en-US" w:bidi="ar-SA"/>
        </w:rPr>
        <w:t>域，现场将拉警戒线。</w:t>
      </w:r>
    </w:p>
    <w:p>
      <w:pPr>
        <w:widowControl w:val="0"/>
        <w:autoSpaceDE w:val="0"/>
        <w:autoSpaceDN w:val="0"/>
        <w:spacing w:line="360" w:lineRule="auto"/>
        <w:ind w:firstLine="282" w:firstLineChars="100"/>
        <w:rPr>
          <w:rFonts w:hAnsiTheme="minorHAnsi" w:eastAsiaTheme="minorEastAsia" w:cstheme="minorBidi"/>
          <w:color w:val="000000"/>
          <w:sz w:val="28"/>
          <w:szCs w:val="28"/>
          <w:lang w:val="en-US" w:eastAsia="en-US" w:bidi="ar-SA"/>
        </w:rPr>
      </w:pPr>
      <w:r>
        <w:rPr>
          <w:rFonts w:ascii="QRNRVM+KaiTi_GB2312" w:hAnsi="QRNRVM+KaiTi_GB2312" w:cs="QRNRVM+KaiTi_GB2312" w:eastAsiaTheme="minorEastAsia"/>
          <w:color w:val="000000"/>
          <w:spacing w:val="1"/>
          <w:sz w:val="28"/>
          <w:szCs w:val="28"/>
          <w:lang w:val="en-US" w:eastAsia="en-US" w:bidi="ar-SA"/>
        </w:rPr>
        <w:t>（四）</w:t>
      </w:r>
      <w:r>
        <w:rPr>
          <w:rFonts w:ascii="VNJUAW+FangSong_GB2312" w:hAnsi="VNJUAW+FangSong_GB2312" w:cs="VNJUAW+FangSong_GB2312" w:eastAsiaTheme="minorEastAsia"/>
          <w:color w:val="000000"/>
          <w:spacing w:val="-2"/>
          <w:sz w:val="28"/>
          <w:szCs w:val="28"/>
          <w:lang w:val="en-US" w:eastAsia="en-US" w:bidi="ar-SA"/>
        </w:rPr>
        <w:t>若出现干扰比赛正常进行的行为，工作人员有权将相关人员带</w:t>
      </w:r>
      <w:r>
        <w:rPr>
          <w:rFonts w:ascii="VNJUAW+FangSong_GB2312" w:hAnsi="VNJUAW+FangSong_GB2312" w:cs="VNJUAW+FangSong_GB2312" w:eastAsiaTheme="minorEastAsia"/>
          <w:color w:val="000000"/>
          <w:spacing w:val="1"/>
          <w:sz w:val="28"/>
          <w:szCs w:val="28"/>
          <w:lang w:val="en-US" w:eastAsia="en-US" w:bidi="ar-SA"/>
        </w:rPr>
        <w:t>离现场。</w:t>
      </w:r>
    </w:p>
    <w:p>
      <w:pPr>
        <w:widowControl w:val="0"/>
        <w:autoSpaceDE w:val="0"/>
        <w:autoSpaceDN w:val="0"/>
        <w:spacing w:line="311" w:lineRule="exact"/>
        <w:rPr>
          <w:rFonts w:hint="eastAsia" w:ascii="HFLWET+FangSong_GB2312" w:hAnsi="HFLWET+FangSong_GB2312" w:cs="HFLWET+FangSong_GB2312" w:eastAsiaTheme="minorEastAsia"/>
          <w:color w:val="000000"/>
          <w:spacing w:val="1"/>
          <w:sz w:val="28"/>
          <w:szCs w:val="22"/>
          <w:lang w:val="en-US" w:eastAsia="zh-CN" w:bidi="ar-SA"/>
        </w:rPr>
      </w:pPr>
    </w:p>
    <w:p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REDAH+KaiTi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ADKJID+FangSong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UQJEMR+KaiTi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DKLBOC+FangSong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HMLMIJ+FangSong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WGCGN+FangSong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VAIWUI+KaiTi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QDCTDU+KaiTi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PTCDFR+FangSong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VFMVKO+FangSong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EJCTID+KaiTi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UQGNLP+FangSong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HKFHWU+KaiTi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ERGNLB+FangSong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USWLCD+KaiTi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KQGVDB+FangSong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EFURJM+KaiTi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IAAKIE+FangSong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AFMGJG+KaiTi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BBEQPI+FangSong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WVWSNV+KaiTi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VWSRAH+FangSong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KIESPJ+KaiTi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WLGWPR+FangSong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KUCQPF+KaiTi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JLBWFU+FangSong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UNWLGR+FangSong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HRDRUK+KaiTi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NPJEBS+FangSong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LIJKQN+KaiTi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MCNLNV+FangSong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MVADTR+FangSong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MNTBHB+KaiTi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HFLWET+FangSong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TNMCBG+KaiTi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VNJUAW+FangSong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QRNRVM+KaiTi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9" name="文本框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YzS4AzAgAAYwQAAA4AAABkcnMvZTJvRG9jLnhtbK1UzY7TMBC+I/EO&#10;lu80aVesSt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NJYZpVPz0/dvp&#10;x6/Tz68EZxCocWGGuAeHyNi+tS3aZjgPOEy828rr9AUjAj/kPV7kFW0kPF2aTqbTHC4O37ABfvZ4&#10;3fkQ3wmrSTIK6lG/TlZ22ITYhw4hKZuxa6lUV0NlSFPQ66v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JYzS4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E68C5D"/>
    <w:multiLevelType w:val="singleLevel"/>
    <w:tmpl w:val="85E68C5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729FAE7"/>
    <w:multiLevelType w:val="singleLevel"/>
    <w:tmpl w:val="B729FAE7"/>
    <w:lvl w:ilvl="0" w:tentative="0">
      <w:start w:val="1"/>
      <w:numFmt w:val="chineseCounting"/>
      <w:suff w:val="nothing"/>
      <w:lvlText w:val="（%1）"/>
      <w:lvlJc w:val="left"/>
      <w:pPr>
        <w:ind w:left="71"/>
      </w:pPr>
      <w:rPr>
        <w:rFonts w:hint="eastAsia"/>
      </w:rPr>
    </w:lvl>
  </w:abstractNum>
  <w:abstractNum w:abstractNumId="2">
    <w:nsid w:val="CD6444A8"/>
    <w:multiLevelType w:val="singleLevel"/>
    <w:tmpl w:val="CD6444A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CFDA9B1D"/>
    <w:multiLevelType w:val="singleLevel"/>
    <w:tmpl w:val="CFDA9B1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E1B8AA2F"/>
    <w:multiLevelType w:val="singleLevel"/>
    <w:tmpl w:val="E1B8AA2F"/>
    <w:lvl w:ilvl="0" w:tentative="0">
      <w:start w:val="12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F0A7C4F4"/>
    <w:multiLevelType w:val="singleLevel"/>
    <w:tmpl w:val="F0A7C4F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F28A72C7"/>
    <w:multiLevelType w:val="singleLevel"/>
    <w:tmpl w:val="F28A72C7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1E022EF2"/>
    <w:multiLevelType w:val="singleLevel"/>
    <w:tmpl w:val="1E022EF2"/>
    <w:lvl w:ilvl="0" w:tentative="0">
      <w:start w:val="1"/>
      <w:numFmt w:val="none"/>
      <w:lvlText w:val="：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  <w:b/>
        <w:bCs/>
      </w:rPr>
    </w:lvl>
  </w:abstractNum>
  <w:abstractNum w:abstractNumId="8">
    <w:nsid w:val="31984877"/>
    <w:multiLevelType w:val="multilevel"/>
    <w:tmpl w:val="3198487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681"/>
        </w:tabs>
        <w:ind w:left="681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9">
    <w:nsid w:val="7D6E943E"/>
    <w:multiLevelType w:val="singleLevel"/>
    <w:tmpl w:val="7D6E943E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4ZTkxY2ZhZjA5NTg0ZTE3MGJmMTBjYWVlNDM5NWUifQ=="/>
  </w:docVars>
  <w:rsids>
    <w:rsidRoot w:val="00000000"/>
    <w:rsid w:val="059675F0"/>
    <w:rsid w:val="07472730"/>
    <w:rsid w:val="07555306"/>
    <w:rsid w:val="13884674"/>
    <w:rsid w:val="16BE0F06"/>
    <w:rsid w:val="217C4137"/>
    <w:rsid w:val="21F128AE"/>
    <w:rsid w:val="225B6A21"/>
    <w:rsid w:val="270D284B"/>
    <w:rsid w:val="281044BE"/>
    <w:rsid w:val="2C586DD5"/>
    <w:rsid w:val="2C69364F"/>
    <w:rsid w:val="2EB51838"/>
    <w:rsid w:val="309C3B7F"/>
    <w:rsid w:val="47516F9D"/>
    <w:rsid w:val="4A0D7667"/>
    <w:rsid w:val="4FD65039"/>
    <w:rsid w:val="576D604E"/>
    <w:rsid w:val="65C92FEA"/>
    <w:rsid w:val="66F50C66"/>
    <w:rsid w:val="6791456F"/>
    <w:rsid w:val="695A69AC"/>
    <w:rsid w:val="6E1D095C"/>
    <w:rsid w:val="700554C7"/>
    <w:rsid w:val="777A6661"/>
    <w:rsid w:val="7B0C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/>
      <w:numPr>
        <w:ilvl w:val="0"/>
        <w:numId w:val="1"/>
      </w:numPr>
      <w:spacing w:line="360" w:lineRule="auto"/>
      <w:ind w:left="431" w:hanging="431"/>
      <w:jc w:val="left"/>
      <w:outlineLvl w:val="0"/>
    </w:pPr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unhideWhenUsed/>
    <w:qFormat/>
    <w:uiPriority w:val="99"/>
    <w:rPr>
      <w:color w:val="333333"/>
      <w:u w:val="none"/>
    </w:rPr>
  </w:style>
  <w:style w:type="paragraph" w:customStyle="1" w:styleId="13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4">
    <w:name w:val="列出段落1"/>
    <w:basedOn w:val="1"/>
    <w:qFormat/>
    <w:uiPriority w:val="34"/>
    <w:pPr>
      <w:widowControl/>
      <w:ind w:firstLine="420" w:firstLineChars="200"/>
      <w:jc w:val="left"/>
    </w:pPr>
    <w:rPr>
      <w:rFonts w:ascii="Times New Roman" w:hAnsi="Times New Roman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10301</Words>
  <Characters>11005</Characters>
  <Lines>0</Lines>
  <Paragraphs>0</Paragraphs>
  <TotalTime>1</TotalTime>
  <ScaleCrop>false</ScaleCrop>
  <LinksUpToDate>false</LinksUpToDate>
  <CharactersWithSpaces>11335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2023-05-09T08:07:00Z</dcterms:created>
  <dc:creator>LENOVO</dc:creator>
  <cp:lastModifiedBy>juliet</cp:lastModifiedBy>
  <dcterms:modified xsi:type="dcterms:W3CDTF">2023-06-27T03:58:23Z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1EEF9FEC436649B88D03E3190B4CF4E6_13</vt:lpwstr>
  </property>
</Properties>
</file>